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sz w:val="40"/>
          <w:szCs w:val="40"/>
        </w:rPr>
        <w:alias w:val="Название"/>
        <w:tag w:val=""/>
        <w:id w:val="-575823992"/>
        <w:placeholder>
          <w:docPart w:val="AA0665670A9B4AA48AAC28286D54C9A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43797F5B" w14:textId="00F8049C" w:rsidR="004C3ABE" w:rsidRDefault="00373613" w:rsidP="005B4B22">
          <w:pPr>
            <w:pStyle w:val="a8"/>
            <w:rPr>
              <w:sz w:val="40"/>
              <w:szCs w:val="40"/>
            </w:rPr>
          </w:pPr>
          <w:r>
            <w:rPr>
              <w:sz w:val="40"/>
              <w:szCs w:val="40"/>
            </w:rPr>
            <w:t>Интеграция оборудования в ЛИС</w:t>
          </w:r>
        </w:p>
      </w:sdtContent>
    </w:sdt>
    <w:sdt>
      <w:sdtPr>
        <w:rPr>
          <w:sz w:val="32"/>
          <w:szCs w:val="32"/>
        </w:rPr>
        <w:alias w:val="Аннотация"/>
        <w:tag w:val=""/>
        <w:id w:val="431093995"/>
        <w:placeholder>
          <w:docPart w:val="8764038FD8CC40B5A73A0FBC9BBC2993"/>
        </w:placeholder>
        <w:dataBinding w:prefixMappings="xmlns:ns0='http://schemas.microsoft.com/office/2006/coverPageProps' " w:xpath="/ns0:CoverPageProperties[1]/ns0:Abstract[1]" w:storeItemID="{55AF091B-3C7A-41E3-B477-F2FDAA23CFDA}"/>
        <w:text/>
      </w:sdtPr>
      <w:sdtContent>
        <w:p w14:paraId="27179A5B" w14:textId="1ACCB5E2" w:rsidR="006E20F5" w:rsidRPr="005B4B22" w:rsidRDefault="00E32CEB" w:rsidP="005B4B22">
          <w:pPr>
            <w:pStyle w:val="a8"/>
            <w:rPr>
              <w:sz w:val="40"/>
              <w:szCs w:val="40"/>
            </w:rPr>
          </w:pPr>
          <w:r>
            <w:rPr>
              <w:sz w:val="32"/>
              <w:szCs w:val="32"/>
            </w:rPr>
            <w:t>Руководство пользователя</w:t>
          </w:r>
        </w:p>
      </w:sdtContent>
    </w:sdt>
    <w:p w14:paraId="4F8955CC" w14:textId="77777777" w:rsidR="004C3ABE" w:rsidRPr="004C3ABE" w:rsidRDefault="00000000" w:rsidP="005B4B22">
      <w:pPr>
        <w:pStyle w:val="a8"/>
      </w:pPr>
      <w:sdt>
        <w:sdtPr>
          <w:alias w:val="Автор"/>
          <w:tag w:val=""/>
          <w:id w:val="220103722"/>
          <w:placeholder>
            <w:docPart w:val="2DFD5609560F4275B9D52E00BC3BCF2D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r w:rsidR="00F72B17">
            <w:t>User</w:t>
          </w:r>
        </w:sdtContent>
      </w:sdt>
      <w:r w:rsidR="004C3ABE">
        <w:t xml:space="preserve"> </w:t>
      </w:r>
    </w:p>
    <w:p w14:paraId="62AD4A8D" w14:textId="2EAEE0AD" w:rsidR="004C3ABE" w:rsidRDefault="00000000" w:rsidP="005B4B22">
      <w:pPr>
        <w:pStyle w:val="a8"/>
      </w:pPr>
      <w:sdt>
        <w:sdtPr>
          <w:alias w:val="Ключевые слова"/>
          <w:tag w:val=""/>
          <w:id w:val="1950581034"/>
          <w:placeholder>
            <w:docPart w:val="F7045CBF862047969C76C82EA64192D5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Content>
          <w:r w:rsidR="004C3ABE" w:rsidRPr="004C3ABE">
            <w:t>v.1</w:t>
          </w:r>
        </w:sdtContent>
      </w:sdt>
      <w:r w:rsidR="004C3ABE">
        <w:t xml:space="preserve"> </w:t>
      </w:r>
      <w:r w:rsidR="006702B0">
        <w:t>1</w:t>
      </w:r>
      <w:r w:rsidR="00373613">
        <w:t>0</w:t>
      </w:r>
      <w:r w:rsidR="004C3ABE" w:rsidRPr="00F72B17">
        <w:t>.</w:t>
      </w:r>
      <w:r w:rsidR="006702B0">
        <w:t>0</w:t>
      </w:r>
      <w:r w:rsidR="00373613">
        <w:t>4</w:t>
      </w:r>
      <w:r w:rsidR="004C3ABE" w:rsidRPr="00F72B17">
        <w:t>.202</w:t>
      </w:r>
      <w:r w:rsidR="00373613">
        <w:t>6</w:t>
      </w:r>
    </w:p>
    <w:p w14:paraId="7CC20B14" w14:textId="004CC281" w:rsidR="004B62E6" w:rsidRDefault="004B62E6" w:rsidP="004B62E6">
      <w:pPr>
        <w:pStyle w:val="1"/>
      </w:pPr>
      <w:r>
        <w:t>Общий план действия</w:t>
      </w:r>
    </w:p>
    <w:p w14:paraId="5B823FC1" w14:textId="0B557EE1" w:rsidR="004B62E6" w:rsidRDefault="004B62E6" w:rsidP="004B62E6">
      <w:pPr>
        <w:pStyle w:val="af"/>
        <w:numPr>
          <w:ilvl w:val="0"/>
          <w:numId w:val="7"/>
        </w:numPr>
      </w:pPr>
      <w:r>
        <w:t>Для начала работу у вас уже должен быть Енот. Проходим регистрацию на сайте (</w:t>
      </w:r>
      <w:r w:rsidRPr="004B62E6">
        <w:rPr>
          <w:b/>
          <w:bCs/>
        </w:rPr>
        <w:t xml:space="preserve">см. </w:t>
      </w:r>
      <w:r w:rsidRPr="004B62E6">
        <w:rPr>
          <w:b/>
          <w:bCs/>
        </w:rPr>
        <w:fldChar w:fldCharType="begin"/>
      </w:r>
      <w:r w:rsidRPr="004B62E6">
        <w:rPr>
          <w:b/>
          <w:bCs/>
        </w:rPr>
        <w:instrText xml:space="preserve"> REF _Ref227659661 \r \h </w:instrText>
      </w:r>
      <w:r w:rsidRPr="004B62E6">
        <w:rPr>
          <w:b/>
          <w:bCs/>
        </w:rPr>
      </w:r>
      <w:r>
        <w:rPr>
          <w:b/>
          <w:bCs/>
        </w:rPr>
        <w:instrText xml:space="preserve"> \* MERGEFORMAT </w:instrText>
      </w:r>
      <w:r w:rsidRPr="004B62E6">
        <w:rPr>
          <w:b/>
          <w:bCs/>
        </w:rPr>
        <w:fldChar w:fldCharType="separate"/>
      </w:r>
      <w:r w:rsidR="00AE6718">
        <w:rPr>
          <w:b/>
          <w:bCs/>
        </w:rPr>
        <w:t>2</w:t>
      </w:r>
      <w:r w:rsidRPr="004B62E6">
        <w:rPr>
          <w:b/>
          <w:bCs/>
        </w:rPr>
        <w:fldChar w:fldCharType="end"/>
      </w:r>
      <w:r>
        <w:t>)</w:t>
      </w:r>
      <w:r w:rsidR="00D214BC">
        <w:t xml:space="preserve"> и устанавливаем связь между Енотом и системой </w:t>
      </w:r>
      <w:r w:rsidR="00D214BC">
        <w:rPr>
          <w:lang w:val="pl-PL"/>
        </w:rPr>
        <w:t>HLA</w:t>
      </w:r>
    </w:p>
    <w:p w14:paraId="0E52DCC8" w14:textId="6344F04F" w:rsidR="004B62E6" w:rsidRDefault="004B62E6" w:rsidP="004B62E6">
      <w:pPr>
        <w:pStyle w:val="af"/>
        <w:numPr>
          <w:ilvl w:val="0"/>
          <w:numId w:val="7"/>
        </w:numPr>
      </w:pPr>
      <w:r>
        <w:t>Скачиваем и настраиваем локальные клиенты (</w:t>
      </w:r>
      <w:r w:rsidRPr="004B62E6">
        <w:rPr>
          <w:b/>
          <w:bCs/>
        </w:rPr>
        <w:t xml:space="preserve">см. </w:t>
      </w:r>
      <w:r w:rsidRPr="004B62E6">
        <w:rPr>
          <w:b/>
          <w:bCs/>
        </w:rPr>
        <w:fldChar w:fldCharType="begin"/>
      </w:r>
      <w:r w:rsidRPr="004B62E6">
        <w:rPr>
          <w:b/>
          <w:bCs/>
        </w:rPr>
        <w:instrText xml:space="preserve"> REF _Hlk227334194 \r \h </w:instrText>
      </w:r>
      <w:r w:rsidRPr="004B62E6">
        <w:rPr>
          <w:b/>
          <w:bCs/>
        </w:rPr>
      </w:r>
      <w:r>
        <w:rPr>
          <w:b/>
          <w:bCs/>
        </w:rPr>
        <w:instrText xml:space="preserve"> \* MERGEFORMAT </w:instrText>
      </w:r>
      <w:r w:rsidRPr="004B62E6">
        <w:rPr>
          <w:b/>
          <w:bCs/>
        </w:rPr>
        <w:fldChar w:fldCharType="separate"/>
      </w:r>
      <w:r w:rsidR="00AE6718">
        <w:rPr>
          <w:b/>
          <w:bCs/>
        </w:rPr>
        <w:t>3</w:t>
      </w:r>
      <w:r w:rsidRPr="004B62E6">
        <w:rPr>
          <w:b/>
          <w:bCs/>
        </w:rPr>
        <w:fldChar w:fldCharType="end"/>
      </w:r>
      <w:r>
        <w:t>), они устанавливаются на компьютер в вашей сети и обеспечивают непосредственную связь с оборудованием.</w:t>
      </w:r>
    </w:p>
    <w:p w14:paraId="2ADC414F" w14:textId="055B8ADC" w:rsidR="004B62E6" w:rsidRDefault="004B62E6" w:rsidP="004B62E6">
      <w:pPr>
        <w:pStyle w:val="af"/>
        <w:numPr>
          <w:ilvl w:val="1"/>
          <w:numId w:val="7"/>
        </w:numPr>
      </w:pPr>
      <w:r>
        <w:t xml:space="preserve">Если </w:t>
      </w:r>
      <w:r w:rsidR="00D214BC">
        <w:t xml:space="preserve">ваше оборудование поддерживает связь напрямую (таких очень немного), то локальный клиент не нужен. Переходите к пункту </w:t>
      </w:r>
      <w:r w:rsidR="00D214BC" w:rsidRPr="00D214BC">
        <w:rPr>
          <w:b/>
          <w:bCs/>
        </w:rPr>
        <w:fldChar w:fldCharType="begin"/>
      </w:r>
      <w:r w:rsidR="00D214BC" w:rsidRPr="00D214BC">
        <w:rPr>
          <w:b/>
          <w:bCs/>
        </w:rPr>
        <w:instrText xml:space="preserve"> REF _Ref227659921 \r \h </w:instrText>
      </w:r>
      <w:r w:rsidR="00D214BC" w:rsidRPr="00D214BC">
        <w:rPr>
          <w:b/>
          <w:bCs/>
        </w:rPr>
      </w:r>
      <w:r w:rsidR="00D214BC">
        <w:rPr>
          <w:b/>
          <w:bCs/>
        </w:rPr>
        <w:instrText xml:space="preserve"> \* MERGEFORMAT </w:instrText>
      </w:r>
      <w:r w:rsidR="00D214BC" w:rsidRPr="00D214BC">
        <w:rPr>
          <w:b/>
          <w:bCs/>
        </w:rPr>
        <w:fldChar w:fldCharType="separate"/>
      </w:r>
      <w:r w:rsidR="00AE6718">
        <w:rPr>
          <w:b/>
          <w:bCs/>
        </w:rPr>
        <w:t>4</w:t>
      </w:r>
      <w:r w:rsidR="00D214BC" w:rsidRPr="00D214BC">
        <w:rPr>
          <w:b/>
          <w:bCs/>
        </w:rPr>
        <w:fldChar w:fldCharType="end"/>
      </w:r>
      <w:r w:rsidR="00D214BC">
        <w:t>, там находится инструкция по настройке анализатора.</w:t>
      </w:r>
    </w:p>
    <w:p w14:paraId="61157721" w14:textId="7F752F24" w:rsidR="00D214BC" w:rsidRPr="004B62E6" w:rsidRDefault="00AE6718" w:rsidP="00D214BC">
      <w:pPr>
        <w:pStyle w:val="af"/>
        <w:numPr>
          <w:ilvl w:val="0"/>
          <w:numId w:val="7"/>
        </w:numPr>
      </w:pPr>
      <w:r>
        <w:t xml:space="preserve">Заводим исследования и отправляем на анализатор (см. </w:t>
      </w:r>
      <w:r>
        <w:fldChar w:fldCharType="begin"/>
      </w:r>
      <w:r>
        <w:instrText xml:space="preserve"> REF _Ref227660523 \r \h </w:instrText>
      </w:r>
      <w:r>
        <w:fldChar w:fldCharType="separate"/>
      </w:r>
      <w:r>
        <w:t>5</w:t>
      </w:r>
      <w:r>
        <w:fldChar w:fldCharType="end"/>
      </w:r>
      <w:r>
        <w:t>)</w:t>
      </w:r>
    </w:p>
    <w:p w14:paraId="01A126D1" w14:textId="119F86D3" w:rsidR="00655560" w:rsidRDefault="00655560" w:rsidP="00655560">
      <w:pPr>
        <w:pStyle w:val="1"/>
      </w:pPr>
      <w:bookmarkStart w:id="0" w:name="_Ref227659661"/>
      <w:r>
        <w:t>Регистрация</w:t>
      </w:r>
      <w:bookmarkEnd w:id="0"/>
    </w:p>
    <w:p w14:paraId="24615DE2" w14:textId="5050F55F" w:rsidR="00EB1C93" w:rsidRPr="00EB1C93" w:rsidRDefault="00EB1C93" w:rsidP="00EB1C93">
      <w:pPr>
        <w:pStyle w:val="2"/>
      </w:pPr>
      <w:r>
        <w:rPr>
          <w:lang w:val="ru-RU"/>
        </w:rPr>
        <w:t>Вход с сайта</w:t>
      </w:r>
    </w:p>
    <w:p w14:paraId="24942304" w14:textId="65A471F4" w:rsidR="00655560" w:rsidRDefault="00655560" w:rsidP="00655560">
      <w:r>
        <w:t>Захо</w:t>
      </w:r>
      <w:r w:rsidR="006A6413">
        <w:t xml:space="preserve">дите на сайт </w:t>
      </w:r>
      <w:hyperlink r:id="rId9" w:history="1">
        <w:r w:rsidR="006A6413" w:rsidRPr="00F9473C">
          <w:rPr>
            <w:rStyle w:val="ac"/>
          </w:rPr>
          <w:t>https://smp-hla.ru/</w:t>
        </w:r>
      </w:hyperlink>
      <w:r w:rsidR="006A6413">
        <w:t xml:space="preserve"> (СМП – разработчик, </w:t>
      </w:r>
      <w:r w:rsidR="006A6413">
        <w:rPr>
          <w:lang w:val="pl-PL"/>
        </w:rPr>
        <w:t>HLA</w:t>
      </w:r>
      <w:r w:rsidR="006A6413" w:rsidRPr="006A6413">
        <w:t xml:space="preserve"> </w:t>
      </w:r>
      <w:r w:rsidR="006A6413">
        <w:t>–</w:t>
      </w:r>
      <w:r w:rsidR="006A6413" w:rsidRPr="006A6413">
        <w:t xml:space="preserve"> </w:t>
      </w:r>
      <w:r w:rsidR="006A6413" w:rsidRPr="006A6413">
        <w:rPr>
          <w:b/>
          <w:bCs/>
          <w:lang w:val="pl-PL"/>
        </w:rPr>
        <w:t>HL</w:t>
      </w:r>
      <w:r w:rsidR="006A6413" w:rsidRPr="006A6413">
        <w:t xml:space="preserve">7 </w:t>
      </w:r>
      <w:r w:rsidR="006A6413" w:rsidRPr="006A6413">
        <w:rPr>
          <w:b/>
          <w:bCs/>
          <w:lang w:val="pl-PL"/>
        </w:rPr>
        <w:t>A</w:t>
      </w:r>
      <w:r w:rsidR="006A6413">
        <w:rPr>
          <w:lang w:val="pl-PL"/>
        </w:rPr>
        <w:t>dapter</w:t>
      </w:r>
      <w:r w:rsidR="006A6413" w:rsidRPr="006A6413">
        <w:t>)</w:t>
      </w:r>
      <w:r w:rsidR="006A6413">
        <w:t>,</w:t>
      </w:r>
      <w:r w:rsidR="006A6413" w:rsidRPr="006A6413">
        <w:t xml:space="preserve"> </w:t>
      </w:r>
      <w:r w:rsidR="006A6413">
        <w:t>нажимаете «Начать сейчас»</w:t>
      </w:r>
    </w:p>
    <w:p w14:paraId="55545354" w14:textId="7C7A8B65" w:rsidR="006A6413" w:rsidRDefault="006A6413" w:rsidP="00655560">
      <w:r w:rsidRPr="006A6413">
        <w:rPr>
          <w:noProof/>
        </w:rPr>
        <w:lastRenderedPageBreak/>
        <w:drawing>
          <wp:inline distT="0" distB="0" distL="0" distR="0" wp14:anchorId="04429576" wp14:editId="7AB4A5CA">
            <wp:extent cx="5097544" cy="4565176"/>
            <wp:effectExtent l="0" t="0" r="8255" b="6985"/>
            <wp:docPr id="1908218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186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351" cy="457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02E4" w14:textId="077E062A" w:rsidR="006A6413" w:rsidRDefault="006A6413" w:rsidP="006A6413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1</w:t>
      </w:r>
      <w:r>
        <w:rPr>
          <w:noProof/>
        </w:rPr>
        <w:fldChar w:fldCharType="end"/>
      </w:r>
      <w:r>
        <w:t xml:space="preserve"> – главный сайт</w:t>
      </w:r>
    </w:p>
    <w:p w14:paraId="1E0B9543" w14:textId="35D6E662" w:rsidR="00655560" w:rsidRPr="006A6413" w:rsidRDefault="006A6413" w:rsidP="00655560">
      <w:r>
        <w:t xml:space="preserve">Либо переходите напрямую на страницу регистрации </w:t>
      </w:r>
      <w:hyperlink r:id="rId11" w:history="1">
        <w:r w:rsidR="00655560" w:rsidRPr="00F9473C">
          <w:rPr>
            <w:rStyle w:val="ac"/>
            <w:lang w:val="pl-PL"/>
          </w:rPr>
          <w:t>https</w:t>
        </w:r>
        <w:r w:rsidR="00655560" w:rsidRPr="006A6413">
          <w:rPr>
            <w:rStyle w:val="ac"/>
          </w:rPr>
          <w:t>://</w:t>
        </w:r>
        <w:r w:rsidR="00655560" w:rsidRPr="00F9473C">
          <w:rPr>
            <w:rStyle w:val="ac"/>
            <w:lang w:val="pl-PL"/>
          </w:rPr>
          <w:t>smp</w:t>
        </w:r>
        <w:r w:rsidR="00655560" w:rsidRPr="006A6413">
          <w:rPr>
            <w:rStyle w:val="ac"/>
          </w:rPr>
          <w:t>-</w:t>
        </w:r>
        <w:r w:rsidR="00655560" w:rsidRPr="00F9473C">
          <w:rPr>
            <w:rStyle w:val="ac"/>
            <w:lang w:val="pl-PL"/>
          </w:rPr>
          <w:t>hla</w:t>
        </w:r>
        <w:r w:rsidR="00655560" w:rsidRPr="006A6413">
          <w:rPr>
            <w:rStyle w:val="ac"/>
          </w:rPr>
          <w:t>.</w:t>
        </w:r>
        <w:r w:rsidR="00655560" w:rsidRPr="00F9473C">
          <w:rPr>
            <w:rStyle w:val="ac"/>
            <w:lang w:val="pl-PL"/>
          </w:rPr>
          <w:t>ru</w:t>
        </w:r>
        <w:r w:rsidR="00655560" w:rsidRPr="006A6413">
          <w:rPr>
            <w:rStyle w:val="ac"/>
          </w:rPr>
          <w:t>/</w:t>
        </w:r>
        <w:r w:rsidR="00655560" w:rsidRPr="00F9473C">
          <w:rPr>
            <w:rStyle w:val="ac"/>
            <w:lang w:val="pl-PL"/>
          </w:rPr>
          <w:t>reg</w:t>
        </w:r>
        <w:r w:rsidR="00655560" w:rsidRPr="006A6413">
          <w:rPr>
            <w:rStyle w:val="ac"/>
          </w:rPr>
          <w:t>/</w:t>
        </w:r>
        <w:r w:rsidR="00655560" w:rsidRPr="00F9473C">
          <w:rPr>
            <w:rStyle w:val="ac"/>
            <w:lang w:val="pl-PL"/>
          </w:rPr>
          <w:t>enote</w:t>
        </w:r>
      </w:hyperlink>
    </w:p>
    <w:p w14:paraId="3009C3F2" w14:textId="7C974078" w:rsidR="00655560" w:rsidRDefault="00206C10" w:rsidP="00206C10">
      <w:pPr>
        <w:pStyle w:val="2"/>
        <w:rPr>
          <w:lang w:val="ru-RU"/>
        </w:rPr>
      </w:pPr>
      <w:r>
        <w:rPr>
          <w:lang w:val="ru-RU"/>
        </w:rPr>
        <w:lastRenderedPageBreak/>
        <w:t>Форма регистрации 1</w:t>
      </w:r>
    </w:p>
    <w:p w14:paraId="05B06EF0" w14:textId="65E86A2A" w:rsidR="00206C10" w:rsidRDefault="00B850DB" w:rsidP="00206C10">
      <w:r w:rsidRPr="00B850DB">
        <w:rPr>
          <w:noProof/>
        </w:rPr>
        <w:drawing>
          <wp:inline distT="0" distB="0" distL="0" distR="0" wp14:anchorId="203DB08A" wp14:editId="66C9DFAD">
            <wp:extent cx="5459104" cy="5393163"/>
            <wp:effectExtent l="0" t="0" r="8255" b="0"/>
            <wp:docPr id="4618255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8255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7988" cy="54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40884" w14:textId="00AA9ADA" w:rsidR="00206C10" w:rsidRDefault="00206C10" w:rsidP="00206C10">
      <w:pPr>
        <w:pStyle w:val="ab"/>
      </w:pPr>
      <w:bookmarkStart w:id="1" w:name="_Ref22719820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2</w:t>
      </w:r>
      <w:r>
        <w:rPr>
          <w:noProof/>
        </w:rPr>
        <w:fldChar w:fldCharType="end"/>
      </w:r>
      <w:bookmarkEnd w:id="1"/>
      <w:r>
        <w:t xml:space="preserve"> – Регистрация 1</w:t>
      </w:r>
    </w:p>
    <w:p w14:paraId="5825B4C0" w14:textId="13FD06BC" w:rsidR="00472C3D" w:rsidRDefault="00206C10" w:rsidP="00472C3D">
      <w:r>
        <w:t>Тут вписываете реквизиты компании</w:t>
      </w:r>
      <w:r w:rsidR="00472C3D">
        <w:t>, которая будет пользоваться интеграцией. Так как за 2 недели до окончания 2-х бесплатных месяцев мы выставим вам счёт, и в случае неоплаты, мы вас заблокируем, то тут на вашей совести вписать правильные реквизиты. Также оборудование отправляет свой серийный номер, потому множественная повторная регистрация приведёт к блокировке.</w:t>
      </w:r>
      <w:r w:rsidR="00EB1C93">
        <w:t xml:space="preserve"> Для ввода по</w:t>
      </w:r>
      <w:r w:rsidR="00E64878">
        <w:t>л</w:t>
      </w:r>
      <w:r w:rsidR="00EB1C93">
        <w:t xml:space="preserve">я (1) необходимо зарегистрировать адаптер в Еноте (см. </w:t>
      </w:r>
      <w:r w:rsidR="00EB1C93" w:rsidRPr="00EB1C93">
        <w:rPr>
          <w:b/>
          <w:bCs/>
        </w:rPr>
        <w:fldChar w:fldCharType="begin"/>
      </w:r>
      <w:r w:rsidR="00EB1C93" w:rsidRPr="00EB1C93">
        <w:rPr>
          <w:b/>
          <w:bCs/>
        </w:rPr>
        <w:instrText xml:space="preserve"> REF _Ref227197415 \r \h </w:instrText>
      </w:r>
      <w:r w:rsidR="00EB1C93">
        <w:rPr>
          <w:b/>
          <w:bCs/>
        </w:rPr>
        <w:instrText xml:space="preserve"> \* MERGEFORMAT </w:instrText>
      </w:r>
      <w:r w:rsidR="00EB1C93" w:rsidRPr="00EB1C93">
        <w:rPr>
          <w:b/>
          <w:bCs/>
        </w:rPr>
      </w:r>
      <w:r w:rsidR="00EB1C93" w:rsidRPr="00EB1C93">
        <w:rPr>
          <w:b/>
          <w:bCs/>
        </w:rPr>
        <w:fldChar w:fldCharType="separate"/>
      </w:r>
      <w:r w:rsidR="00AE6718">
        <w:rPr>
          <w:b/>
          <w:bCs/>
        </w:rPr>
        <w:t>2.3</w:t>
      </w:r>
      <w:r w:rsidR="00EB1C93" w:rsidRPr="00EB1C93">
        <w:rPr>
          <w:b/>
          <w:bCs/>
        </w:rPr>
        <w:fldChar w:fldCharType="end"/>
      </w:r>
      <w:r w:rsidR="00EB1C93">
        <w:t>)</w:t>
      </w:r>
    </w:p>
    <w:p w14:paraId="48DB879D" w14:textId="6340B77B" w:rsidR="00AE5827" w:rsidRDefault="00AE5827" w:rsidP="00472C3D">
      <w:r w:rsidRPr="00AE5827">
        <w:rPr>
          <w:noProof/>
        </w:rPr>
        <w:lastRenderedPageBreak/>
        <w:drawing>
          <wp:inline distT="0" distB="0" distL="0" distR="0" wp14:anchorId="44CBC34C" wp14:editId="71F7017D">
            <wp:extent cx="4920018" cy="4413026"/>
            <wp:effectExtent l="0" t="0" r="0" b="6985"/>
            <wp:docPr id="389281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8133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6967" cy="442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61CCA" w14:textId="3E752E4B" w:rsidR="00AE5827" w:rsidRDefault="00AE5827" w:rsidP="00AE5827">
      <w:pPr>
        <w:pStyle w:val="ab"/>
      </w:pPr>
      <w:bookmarkStart w:id="2" w:name="_Hlk22728347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3</w:t>
      </w:r>
      <w:r>
        <w:rPr>
          <w:noProof/>
        </w:rPr>
        <w:fldChar w:fldCharType="end"/>
      </w:r>
      <w:r>
        <w:t xml:space="preserve"> – Регистрация 2</w:t>
      </w:r>
    </w:p>
    <w:bookmarkEnd w:id="2"/>
    <w:p w14:paraId="38EE57B9" w14:textId="4BA40C60" w:rsidR="00AE5827" w:rsidRPr="005A666E" w:rsidRDefault="005A666E" w:rsidP="00472C3D">
      <w:r>
        <w:t xml:space="preserve">Мы просим телефон и </w:t>
      </w:r>
      <w:r>
        <w:rPr>
          <w:lang w:val="pl-PL"/>
        </w:rPr>
        <w:t>email</w:t>
      </w:r>
      <w:r w:rsidRPr="005A666E">
        <w:t xml:space="preserve"> </w:t>
      </w:r>
      <w:r>
        <w:t xml:space="preserve">исключительно для связи по </w:t>
      </w:r>
      <w:r w:rsidR="00E64878">
        <w:t>необходимости</w:t>
      </w:r>
      <w:r>
        <w:t>.</w:t>
      </w:r>
    </w:p>
    <w:p w14:paraId="267522D2" w14:textId="4FA7B22D" w:rsidR="00565F19" w:rsidRDefault="00565F19" w:rsidP="00565F19">
      <w:pPr>
        <w:pStyle w:val="2"/>
      </w:pPr>
      <w:bookmarkStart w:id="3" w:name="_Ref227197415"/>
      <w:r>
        <w:rPr>
          <w:lang w:val="ru-RU"/>
        </w:rPr>
        <w:t>Регистрация в Енот</w:t>
      </w:r>
      <w:bookmarkEnd w:id="3"/>
    </w:p>
    <w:p w14:paraId="0B678D24" w14:textId="2FAC0264" w:rsidR="00B850DB" w:rsidRDefault="00B850DB" w:rsidP="00472C3D">
      <w:r>
        <w:t xml:space="preserve">Откуда взять </w:t>
      </w:r>
      <w:r>
        <w:rPr>
          <w:lang w:val="pl-PL"/>
        </w:rPr>
        <w:t>URL</w:t>
      </w:r>
      <w:r w:rsidRPr="00B850DB">
        <w:t xml:space="preserve"> </w:t>
      </w:r>
      <w:r>
        <w:t>ЛИС? Тут нужно приостановить регистрацию на нашем портале и перейти в Енот.</w:t>
      </w:r>
    </w:p>
    <w:p w14:paraId="36CA1F7C" w14:textId="7570EF5B" w:rsidR="00B850DB" w:rsidRDefault="00B850DB" w:rsidP="00472C3D">
      <w:r w:rsidRPr="00B850DB">
        <w:rPr>
          <w:noProof/>
        </w:rPr>
        <w:lastRenderedPageBreak/>
        <w:drawing>
          <wp:inline distT="0" distB="0" distL="0" distR="0" wp14:anchorId="089B7ECE" wp14:editId="622F87FD">
            <wp:extent cx="4913194" cy="3760392"/>
            <wp:effectExtent l="0" t="0" r="1905" b="0"/>
            <wp:docPr id="12020094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0946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1781" cy="376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BAF3" w14:textId="3DB4747C" w:rsidR="00B850DB" w:rsidRDefault="00B850DB" w:rsidP="00B850DB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4</w:t>
      </w:r>
      <w:r>
        <w:rPr>
          <w:noProof/>
        </w:rPr>
        <w:fldChar w:fldCharType="end"/>
      </w:r>
      <w:r>
        <w:t xml:space="preserve"> – Енот начало</w:t>
      </w:r>
    </w:p>
    <w:p w14:paraId="36F39403" w14:textId="2248A968" w:rsidR="00B850DB" w:rsidRDefault="00B850DB" w:rsidP="00B850DB">
      <w:r>
        <w:t>Переходим в настройки и выбираем «Все интеграции»</w:t>
      </w:r>
    </w:p>
    <w:p w14:paraId="1CC84844" w14:textId="43C90FBA" w:rsidR="00A12AEA" w:rsidRDefault="00C3136E" w:rsidP="00B850DB">
      <w:r w:rsidRPr="00C3136E">
        <w:rPr>
          <w:noProof/>
        </w:rPr>
        <w:drawing>
          <wp:inline distT="0" distB="0" distL="0" distR="0" wp14:anchorId="136D2F09" wp14:editId="701BA606">
            <wp:extent cx="4705075" cy="2668137"/>
            <wp:effectExtent l="0" t="0" r="635" b="0"/>
            <wp:docPr id="14126816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8160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3920" cy="267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BED96" w14:textId="0A70F46A" w:rsidR="00A12AEA" w:rsidRDefault="00A12AEA" w:rsidP="00A12AEA">
      <w:pPr>
        <w:pStyle w:val="ab"/>
      </w:pPr>
      <w:bookmarkStart w:id="4" w:name="_Hlk22725803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5</w:t>
      </w:r>
      <w:r>
        <w:rPr>
          <w:noProof/>
        </w:rPr>
        <w:fldChar w:fldCharType="end"/>
      </w:r>
      <w:r>
        <w:t xml:space="preserve"> – Енот, добавить</w:t>
      </w:r>
    </w:p>
    <w:bookmarkEnd w:id="4"/>
    <w:p w14:paraId="379446D9" w14:textId="578DC447" w:rsidR="00C3136E" w:rsidRPr="00C3136E" w:rsidRDefault="00C3136E" w:rsidP="00C3136E">
      <w:r>
        <w:t xml:space="preserve">Выбираем «Добавить», а затем выбираем </w:t>
      </w:r>
      <w:r w:rsidRPr="00C3136E">
        <w:t>„</w:t>
      </w:r>
      <w:r>
        <w:rPr>
          <w:lang w:val="pl-PL"/>
        </w:rPr>
        <w:t>Connector</w:t>
      </w:r>
      <w:r w:rsidRPr="00EB1C93">
        <w:t xml:space="preserve"> </w:t>
      </w:r>
      <w:r>
        <w:rPr>
          <w:lang w:val="pl-PL"/>
        </w:rPr>
        <w:t>HL</w:t>
      </w:r>
      <w:r w:rsidRPr="00EB1C93">
        <w:t>7</w:t>
      </w:r>
      <w:r w:rsidRPr="00C3136E">
        <w:t>”</w:t>
      </w:r>
    </w:p>
    <w:p w14:paraId="6F8F9D79" w14:textId="77777777" w:rsidR="00144B86" w:rsidRPr="00144B86" w:rsidRDefault="00144B86" w:rsidP="00144B86"/>
    <w:p w14:paraId="587C2FF0" w14:textId="05EED163" w:rsidR="00A12AEA" w:rsidRDefault="00EB1C93" w:rsidP="00B850DB">
      <w:pPr>
        <w:rPr>
          <w:lang w:val="pl-PL"/>
        </w:rPr>
      </w:pPr>
      <w:r w:rsidRPr="00EB1C93">
        <w:rPr>
          <w:noProof/>
        </w:rPr>
        <w:lastRenderedPageBreak/>
        <w:drawing>
          <wp:inline distT="0" distB="0" distL="0" distR="0" wp14:anchorId="35E37FA8" wp14:editId="116C7987">
            <wp:extent cx="5343098" cy="4418408"/>
            <wp:effectExtent l="0" t="0" r="0" b="1270"/>
            <wp:docPr id="15427862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8628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9007" cy="442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10DBC" w14:textId="3522C8E2" w:rsidR="00B745B1" w:rsidRDefault="00B745B1" w:rsidP="00B745B1">
      <w:pPr>
        <w:pStyle w:val="ab"/>
      </w:pPr>
      <w:bookmarkStart w:id="5" w:name="_Ref22765853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6</w:t>
      </w:r>
      <w:r>
        <w:rPr>
          <w:noProof/>
        </w:rPr>
        <w:fldChar w:fldCharType="end"/>
      </w:r>
      <w:bookmarkEnd w:id="5"/>
      <w:r>
        <w:t xml:space="preserve"> – Енот, добавить</w:t>
      </w:r>
    </w:p>
    <w:p w14:paraId="670D32E7" w14:textId="5CB97C12" w:rsidR="00EB1C93" w:rsidRDefault="00BB7CBA" w:rsidP="00B850DB">
      <w:r>
        <w:t xml:space="preserve">Из 1-го поля копируете на форму регистрации (см. </w:t>
      </w:r>
      <w:r>
        <w:fldChar w:fldCharType="begin"/>
      </w:r>
      <w:r>
        <w:instrText xml:space="preserve"> REF _Ref227198201 \h </w:instrText>
      </w:r>
      <w:r>
        <w:fldChar w:fldCharType="separate"/>
      </w:r>
      <w:r w:rsidR="00AE6718">
        <w:t xml:space="preserve">Рисунок </w:t>
      </w:r>
      <w:r w:rsidR="00AE6718">
        <w:rPr>
          <w:noProof/>
        </w:rPr>
        <w:t>2</w:t>
      </w:r>
      <w:r>
        <w:fldChar w:fldCharType="end"/>
      </w:r>
      <w:r>
        <w:t xml:space="preserve">) в поле 1. </w:t>
      </w:r>
      <w:r w:rsidR="007C63C7">
        <w:t xml:space="preserve"> Выбираете организацию из списка.</w:t>
      </w:r>
    </w:p>
    <w:p w14:paraId="41AC11BF" w14:textId="5D3E7A3A" w:rsidR="00BB7CBA" w:rsidRDefault="00BB7CBA" w:rsidP="00B850DB">
      <w:r>
        <w:t>Тут вы останавливаетесь в Еноте и завершаете регистрацию на сайте</w:t>
      </w:r>
    </w:p>
    <w:p w14:paraId="545D2262" w14:textId="13FCFE7E" w:rsidR="001D7B14" w:rsidRDefault="001D7B14" w:rsidP="001D7B14">
      <w:pPr>
        <w:pStyle w:val="2"/>
      </w:pPr>
      <w:r>
        <w:lastRenderedPageBreak/>
        <w:t>Завершение регистрации</w:t>
      </w:r>
    </w:p>
    <w:p w14:paraId="006AEAA6" w14:textId="17B58C9C" w:rsidR="00BB7CBA" w:rsidRDefault="00BB7CBA" w:rsidP="00B850DB">
      <w:r w:rsidRPr="00BB7CBA">
        <w:rPr>
          <w:noProof/>
        </w:rPr>
        <w:drawing>
          <wp:inline distT="0" distB="0" distL="0" distR="0" wp14:anchorId="2ADFEE34" wp14:editId="0C4EC609">
            <wp:extent cx="5105720" cy="5479576"/>
            <wp:effectExtent l="0" t="0" r="0" b="6985"/>
            <wp:docPr id="1577726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72661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1303" cy="548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6BEE8" w14:textId="56B62941" w:rsidR="00BB7CBA" w:rsidRDefault="00BB7CBA" w:rsidP="00BB7CBA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7</w:t>
      </w:r>
      <w:r>
        <w:rPr>
          <w:noProof/>
        </w:rPr>
        <w:fldChar w:fldCharType="end"/>
      </w:r>
      <w:r>
        <w:t xml:space="preserve"> – Завершение регистрации</w:t>
      </w:r>
    </w:p>
    <w:p w14:paraId="591F9244" w14:textId="1F21B233" w:rsidR="00867878" w:rsidRDefault="00867878" w:rsidP="00867878">
      <w:r>
        <w:t>Итого, в поля:</w:t>
      </w:r>
    </w:p>
    <w:p w14:paraId="1B4D9943" w14:textId="7387772F" w:rsidR="00867878" w:rsidRDefault="00867878" w:rsidP="00867878">
      <w:pPr>
        <w:pStyle w:val="af"/>
        <w:numPr>
          <w:ilvl w:val="0"/>
          <w:numId w:val="4"/>
        </w:numPr>
      </w:pPr>
      <w:r>
        <w:t xml:space="preserve">Вписываем </w:t>
      </w:r>
      <w:r>
        <w:rPr>
          <w:lang w:val="pl-PL"/>
        </w:rPr>
        <w:t>URL</w:t>
      </w:r>
      <w:r w:rsidRPr="00867878">
        <w:t xml:space="preserve"> </w:t>
      </w:r>
      <w:r>
        <w:t xml:space="preserve">из Енота (см. </w:t>
      </w:r>
      <w:r w:rsidR="00E64878">
        <w:t>выше</w:t>
      </w:r>
      <w:r>
        <w:t>)</w:t>
      </w:r>
    </w:p>
    <w:p w14:paraId="46A1404A" w14:textId="48B4A68A" w:rsidR="00867878" w:rsidRDefault="00867878" w:rsidP="00867878">
      <w:pPr>
        <w:pStyle w:val="af"/>
        <w:numPr>
          <w:ilvl w:val="0"/>
          <w:numId w:val="4"/>
        </w:numPr>
      </w:pPr>
      <w:r>
        <w:t>Выбираем модель 1-го устройства. Позже можно будет добавить и другие устройства</w:t>
      </w:r>
    </w:p>
    <w:p w14:paraId="7ECDA7BF" w14:textId="0C2C9AD1" w:rsidR="00867878" w:rsidRDefault="00867878" w:rsidP="00867878">
      <w:pPr>
        <w:pStyle w:val="af"/>
        <w:numPr>
          <w:ilvl w:val="0"/>
          <w:numId w:val="4"/>
        </w:numPr>
      </w:pPr>
      <w:r>
        <w:t>Серийный номер устройства, чтобы мы могли соотносить серийный номер с вашим аккаунтом. Не для всех моделей он требуется, потому пол</w:t>
      </w:r>
      <w:r w:rsidR="002610D6">
        <w:t>е</w:t>
      </w:r>
      <w:r>
        <w:t xml:space="preserve"> блокируется для вашего удобства для разных моделей.</w:t>
      </w:r>
    </w:p>
    <w:p w14:paraId="1A7ABE83" w14:textId="0BFA760A" w:rsidR="006830DD" w:rsidRDefault="006830DD" w:rsidP="00867878">
      <w:pPr>
        <w:pStyle w:val="af"/>
        <w:numPr>
          <w:ilvl w:val="0"/>
          <w:numId w:val="4"/>
        </w:numPr>
      </w:pPr>
      <w:r>
        <w:t>Подтвердите, что вы не робот. Тем самым вы уменьшаем мусор, который может влиять на вас</w:t>
      </w:r>
    </w:p>
    <w:p w14:paraId="241C6203" w14:textId="639BFD4C" w:rsidR="00D63B8C" w:rsidRDefault="00D63B8C" w:rsidP="00D63B8C">
      <w:pPr>
        <w:pStyle w:val="2"/>
        <w:rPr>
          <w:lang w:val="ru-RU"/>
        </w:rPr>
      </w:pPr>
      <w:r>
        <w:rPr>
          <w:lang w:val="ru-RU"/>
        </w:rPr>
        <w:t>Резюме интеграции</w:t>
      </w:r>
    </w:p>
    <w:p w14:paraId="30C0BE7B" w14:textId="13E2F1FC" w:rsidR="00D63B8C" w:rsidRDefault="007C63C7" w:rsidP="00D63B8C">
      <w:r>
        <w:t>Несмотря на то, что раздел называется «Резюме интеграции», то интеграция не завершена.</w:t>
      </w:r>
    </w:p>
    <w:p w14:paraId="72B045C5" w14:textId="3369803A" w:rsidR="007C63C7" w:rsidRPr="00D63B8C" w:rsidRDefault="007C63C7" w:rsidP="00D63B8C">
      <w:r w:rsidRPr="007C63C7">
        <w:rPr>
          <w:noProof/>
        </w:rPr>
        <w:lastRenderedPageBreak/>
        <w:drawing>
          <wp:inline distT="0" distB="0" distL="0" distR="0" wp14:anchorId="7168FDA5" wp14:editId="4E686E87">
            <wp:extent cx="4688871" cy="4374108"/>
            <wp:effectExtent l="0" t="0" r="0" b="7620"/>
            <wp:docPr id="13955433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4333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6164" cy="438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A5411" w14:textId="7842160B" w:rsidR="007C63C7" w:rsidRDefault="007C63C7" w:rsidP="007C63C7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8</w:t>
      </w:r>
      <w:r>
        <w:rPr>
          <w:noProof/>
        </w:rPr>
        <w:fldChar w:fldCharType="end"/>
      </w:r>
      <w:r>
        <w:t xml:space="preserve"> – Заявка</w:t>
      </w:r>
    </w:p>
    <w:p w14:paraId="2B00AC80" w14:textId="07292934" w:rsidR="00BB7CBA" w:rsidRPr="00BB7CBA" w:rsidRDefault="007C63C7" w:rsidP="007C63C7">
      <w:r>
        <w:t>Данный экран связан с экраном</w:t>
      </w:r>
      <w:r w:rsidR="002610D6">
        <w:t xml:space="preserve"> Енот</w:t>
      </w:r>
      <w:r>
        <w:t xml:space="preserve"> (см</w:t>
      </w:r>
      <w:r w:rsidR="00697F28">
        <w:t xml:space="preserve">. </w:t>
      </w:r>
      <w:r w:rsidR="00697F28" w:rsidRPr="00697F28">
        <w:rPr>
          <w:b/>
          <w:bCs/>
        </w:rPr>
        <w:fldChar w:fldCharType="begin"/>
      </w:r>
      <w:r w:rsidR="00697F28" w:rsidRPr="00697F28">
        <w:rPr>
          <w:b/>
          <w:bCs/>
        </w:rPr>
        <w:instrText xml:space="preserve"> REF _Ref227658534 \h </w:instrText>
      </w:r>
      <w:r w:rsidR="00697F28" w:rsidRPr="00697F28">
        <w:rPr>
          <w:b/>
          <w:bCs/>
        </w:rPr>
      </w:r>
      <w:r w:rsidR="00697F28">
        <w:rPr>
          <w:b/>
          <w:bCs/>
        </w:rPr>
        <w:instrText xml:space="preserve"> \* MERGEFORMAT </w:instrText>
      </w:r>
      <w:r w:rsidR="00697F28" w:rsidRPr="00697F28">
        <w:rPr>
          <w:b/>
          <w:bCs/>
        </w:rPr>
        <w:fldChar w:fldCharType="separate"/>
      </w:r>
      <w:r w:rsidR="00AE6718" w:rsidRPr="00AE6718">
        <w:rPr>
          <w:b/>
          <w:bCs/>
        </w:rPr>
        <w:t xml:space="preserve">Рисунок </w:t>
      </w:r>
      <w:r w:rsidR="00AE6718" w:rsidRPr="00AE6718">
        <w:rPr>
          <w:b/>
          <w:bCs/>
          <w:noProof/>
        </w:rPr>
        <w:t>6</w:t>
      </w:r>
      <w:r w:rsidR="00697F28" w:rsidRPr="00697F28">
        <w:rPr>
          <w:b/>
          <w:bCs/>
        </w:rPr>
        <w:fldChar w:fldCharType="end"/>
      </w:r>
      <w:r>
        <w:t>)</w:t>
      </w:r>
    </w:p>
    <w:p w14:paraId="06C10BEF" w14:textId="4F8563AA" w:rsidR="00B850DB" w:rsidRDefault="007C63C7" w:rsidP="00472C3D">
      <w:r>
        <w:t>Поля</w:t>
      </w:r>
    </w:p>
    <w:p w14:paraId="7110CBC8" w14:textId="43D69FD0" w:rsidR="007C63C7" w:rsidRDefault="007C63C7" w:rsidP="007C63C7">
      <w:pPr>
        <w:pStyle w:val="af"/>
        <w:numPr>
          <w:ilvl w:val="0"/>
          <w:numId w:val="5"/>
        </w:numPr>
      </w:pPr>
      <w:r>
        <w:t>Вписываем в поле 2, оно называется так</w:t>
      </w:r>
      <w:r w:rsidR="002610D6">
        <w:t xml:space="preserve"> </w:t>
      </w:r>
      <w:r>
        <w:t>же.</w:t>
      </w:r>
    </w:p>
    <w:p w14:paraId="18595E00" w14:textId="5A78EC31" w:rsidR="007C63C7" w:rsidRDefault="007C63C7" w:rsidP="007C63C7">
      <w:pPr>
        <w:pStyle w:val="af"/>
        <w:numPr>
          <w:ilvl w:val="0"/>
          <w:numId w:val="5"/>
        </w:numPr>
      </w:pPr>
      <w:r>
        <w:t xml:space="preserve">Вписываем в поле </w:t>
      </w:r>
      <w:r w:rsidR="001B2387">
        <w:t>4</w:t>
      </w:r>
      <w:r w:rsidR="002610D6">
        <w:t>,</w:t>
      </w:r>
      <w:r w:rsidR="001B2387">
        <w:t xml:space="preserve"> для этого предварительно надо нажать на ссылку «Дополнительно»</w:t>
      </w:r>
    </w:p>
    <w:p w14:paraId="0E5FB111" w14:textId="77777777" w:rsidR="00045193" w:rsidRDefault="001B2387" w:rsidP="007C63C7">
      <w:pPr>
        <w:pStyle w:val="af"/>
        <w:numPr>
          <w:ilvl w:val="0"/>
          <w:numId w:val="5"/>
        </w:numPr>
      </w:pPr>
      <w:r>
        <w:t>Вписываем в поле 5, исключительно для отличия. Но можно назвать как угодно</w:t>
      </w:r>
    </w:p>
    <w:p w14:paraId="13554EDC" w14:textId="7A30C85B" w:rsidR="001B2387" w:rsidRDefault="00AE0B5E" w:rsidP="007C63C7">
      <w:pPr>
        <w:pStyle w:val="af"/>
        <w:numPr>
          <w:ilvl w:val="0"/>
          <w:numId w:val="5"/>
        </w:numPr>
      </w:pPr>
      <w:r>
        <w:t xml:space="preserve">Ссылка на страницу анализатора. Для анализаторов, не поддерживающих прием заданий, на странице будет доступна информация об очереди заданий с возможностью настроить автоматическое сопоставление результатов и заданий, а также ручного сопоставления. Вход на эту страницу осуществляется по логину и паролю, которые указаны на этом же экране. </w:t>
      </w:r>
    </w:p>
    <w:p w14:paraId="3C8336A8" w14:textId="7100B486" w:rsidR="00AE0B5E" w:rsidRDefault="00AE0B5E" w:rsidP="00AE0B5E">
      <w:r>
        <w:t>Вы можете сохранить данные со страницы в текстовом документе, нажав кнопку «Сохранить данные».</w:t>
      </w:r>
    </w:p>
    <w:p w14:paraId="69796535" w14:textId="77777777" w:rsidR="004B62E6" w:rsidRDefault="004B62E6" w:rsidP="004B62E6">
      <w:pPr>
        <w:pStyle w:val="2"/>
        <w:rPr>
          <w:lang w:val="ru-RU"/>
        </w:rPr>
      </w:pPr>
      <w:r>
        <w:rPr>
          <w:lang w:val="ru-RU"/>
        </w:rPr>
        <w:t>Завершение ЕНОТ</w:t>
      </w:r>
    </w:p>
    <w:p w14:paraId="712CA347" w14:textId="06B11F96" w:rsidR="004B62E6" w:rsidRDefault="004B62E6" w:rsidP="004B62E6">
      <w:r>
        <w:t xml:space="preserve">Продолжая </w:t>
      </w:r>
      <w:r w:rsidRPr="004B62E6">
        <w:rPr>
          <w:b/>
          <w:bCs/>
        </w:rPr>
        <w:fldChar w:fldCharType="begin"/>
      </w:r>
      <w:r w:rsidRPr="004B62E6">
        <w:rPr>
          <w:b/>
          <w:bCs/>
        </w:rPr>
        <w:instrText xml:space="preserve"> REF _Ref227658534 \h </w:instrText>
      </w:r>
      <w:r w:rsidRPr="004B62E6">
        <w:rPr>
          <w:b/>
          <w:bCs/>
        </w:rPr>
      </w:r>
      <w:r>
        <w:rPr>
          <w:b/>
          <w:bCs/>
        </w:rPr>
        <w:instrText xml:space="preserve"> \* MERGEFORMAT </w:instrText>
      </w:r>
      <w:r w:rsidRPr="004B62E6">
        <w:rPr>
          <w:b/>
          <w:bCs/>
        </w:rPr>
        <w:fldChar w:fldCharType="separate"/>
      </w:r>
      <w:r w:rsidR="00AE6718" w:rsidRPr="00AE6718">
        <w:rPr>
          <w:b/>
          <w:bCs/>
        </w:rPr>
        <w:t xml:space="preserve">Рисунок </w:t>
      </w:r>
      <w:r w:rsidR="00AE6718" w:rsidRPr="00AE6718">
        <w:rPr>
          <w:b/>
          <w:bCs/>
          <w:noProof/>
        </w:rPr>
        <w:t>6</w:t>
      </w:r>
      <w:r w:rsidRPr="004B62E6">
        <w:rPr>
          <w:b/>
          <w:bCs/>
        </w:rPr>
        <w:fldChar w:fldCharType="end"/>
      </w:r>
      <w:r w:rsidR="00AE6718">
        <w:t>.</w:t>
      </w:r>
      <w:r>
        <w:t xml:space="preserve"> Нажимаете кнопку (6)</w:t>
      </w:r>
      <w:r>
        <w:t xml:space="preserve"> «Подключить»</w:t>
      </w:r>
      <w:r>
        <w:t xml:space="preserve"> и получаете список устройств.</w:t>
      </w:r>
    </w:p>
    <w:p w14:paraId="5880D2C1" w14:textId="77096807" w:rsidR="004B62E6" w:rsidRDefault="00D214BC" w:rsidP="004B62E6">
      <w:pPr>
        <w:pStyle w:val="2"/>
        <w:rPr>
          <w:lang w:val="ru-RU"/>
        </w:rPr>
      </w:pPr>
      <w:r>
        <w:rPr>
          <w:lang w:val="ru-RU"/>
        </w:rPr>
        <w:lastRenderedPageBreak/>
        <w:t>Добавление связи а</w:t>
      </w:r>
      <w:r w:rsidR="004B62E6">
        <w:rPr>
          <w:lang w:val="ru-RU"/>
        </w:rPr>
        <w:t>нализ</w:t>
      </w:r>
      <w:r>
        <w:rPr>
          <w:lang w:val="ru-RU"/>
        </w:rPr>
        <w:t>ов и оборудования</w:t>
      </w:r>
    </w:p>
    <w:p w14:paraId="6122089C" w14:textId="77777777" w:rsidR="004B62E6" w:rsidRDefault="004B62E6" w:rsidP="004B62E6">
      <w:r>
        <w:t xml:space="preserve">Выбираем анализ </w:t>
      </w:r>
    </w:p>
    <w:p w14:paraId="71B121FC" w14:textId="77777777" w:rsidR="004B62E6" w:rsidRDefault="004B62E6" w:rsidP="004B62E6">
      <w:r w:rsidRPr="00F23B6E">
        <w:rPr>
          <w:noProof/>
        </w:rPr>
        <w:drawing>
          <wp:inline distT="0" distB="0" distL="0" distR="0" wp14:anchorId="6705F499" wp14:editId="6A856D4B">
            <wp:extent cx="5015701" cy="4305300"/>
            <wp:effectExtent l="0" t="0" r="0" b="0"/>
            <wp:docPr id="1184120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2025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1818" cy="43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1AE2B" w14:textId="795C4033" w:rsidR="004B62E6" w:rsidRDefault="004B62E6" w:rsidP="004B62E6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9</w:t>
      </w:r>
      <w:r>
        <w:rPr>
          <w:noProof/>
        </w:rPr>
        <w:fldChar w:fldCharType="end"/>
      </w:r>
      <w:r>
        <w:t xml:space="preserve"> – Заявка</w:t>
      </w:r>
    </w:p>
    <w:p w14:paraId="2B337792" w14:textId="77777777" w:rsidR="004B62E6" w:rsidRDefault="004B62E6" w:rsidP="004B62E6">
      <w:r>
        <w:t>Нажимаем +</w:t>
      </w:r>
    </w:p>
    <w:p w14:paraId="707EEE9B" w14:textId="77777777" w:rsidR="004B62E6" w:rsidRDefault="004B62E6" w:rsidP="004B62E6">
      <w:r>
        <w:rPr>
          <w:noProof/>
        </w:rPr>
        <w:lastRenderedPageBreak/>
        <w:drawing>
          <wp:inline distT="0" distB="0" distL="0" distR="0" wp14:anchorId="1BBEBCAD" wp14:editId="7F58F7EF">
            <wp:extent cx="4838700" cy="3492500"/>
            <wp:effectExtent l="0" t="0" r="0" b="0"/>
            <wp:docPr id="1459894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4B6F4" w14:textId="4F412B25" w:rsidR="004B62E6" w:rsidRDefault="004B62E6" w:rsidP="004B62E6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10</w:t>
      </w:r>
      <w:r>
        <w:rPr>
          <w:noProof/>
        </w:rPr>
        <w:fldChar w:fldCharType="end"/>
      </w:r>
      <w:r>
        <w:t xml:space="preserve"> – добавление </w:t>
      </w:r>
      <w:proofErr w:type="spellStart"/>
      <w:r>
        <w:t>аналииза</w:t>
      </w:r>
      <w:proofErr w:type="spellEnd"/>
    </w:p>
    <w:p w14:paraId="743B9836" w14:textId="77777777" w:rsidR="004B62E6" w:rsidRPr="00F82F7C" w:rsidRDefault="004B62E6" w:rsidP="004B62E6">
      <w:r>
        <w:t>Получаем экран</w:t>
      </w:r>
    </w:p>
    <w:p w14:paraId="2D4B4D33" w14:textId="77777777" w:rsidR="004B62E6" w:rsidRDefault="004B62E6" w:rsidP="004B62E6"/>
    <w:p w14:paraId="3CDD617D" w14:textId="77777777" w:rsidR="004B62E6" w:rsidRDefault="004B62E6" w:rsidP="004B62E6">
      <w:r w:rsidRPr="00F82F7C">
        <w:rPr>
          <w:noProof/>
        </w:rPr>
        <w:drawing>
          <wp:inline distT="0" distB="0" distL="0" distR="0" wp14:anchorId="132C89C8" wp14:editId="2EAE7E2C">
            <wp:extent cx="4629796" cy="3610479"/>
            <wp:effectExtent l="0" t="0" r="0" b="9525"/>
            <wp:docPr id="1199745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7450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1C896" w14:textId="3B4E96AA" w:rsidR="004B62E6" w:rsidRDefault="004B62E6" w:rsidP="004B62E6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11</w:t>
      </w:r>
      <w:r>
        <w:rPr>
          <w:noProof/>
        </w:rPr>
        <w:fldChar w:fldCharType="end"/>
      </w:r>
      <w:r>
        <w:t xml:space="preserve"> – выбор анкеты</w:t>
      </w:r>
    </w:p>
    <w:p w14:paraId="3DA8E39B" w14:textId="77777777" w:rsidR="004B62E6" w:rsidRDefault="004B62E6" w:rsidP="004B62E6">
      <w:r>
        <w:lastRenderedPageBreak/>
        <w:t>Выбираем анкету.</w:t>
      </w:r>
    </w:p>
    <w:p w14:paraId="7044AB4B" w14:textId="77777777" w:rsidR="00877AD0" w:rsidRDefault="00877AD0" w:rsidP="00877AD0">
      <w:pPr>
        <w:pStyle w:val="1"/>
      </w:pPr>
      <w:bookmarkStart w:id="6" w:name="_Hlk227334194"/>
      <w:r>
        <w:t>Локальные клиенты</w:t>
      </w:r>
      <w:bookmarkEnd w:id="6"/>
    </w:p>
    <w:p w14:paraId="156C4825" w14:textId="4208C69D" w:rsidR="00877AD0" w:rsidRDefault="00877AD0" w:rsidP="00877AD0">
      <w:r>
        <w:t>Для интеграции оборудования с ЛИС необходимо установить и настроить локальный клиент</w:t>
      </w:r>
      <w:r w:rsidR="00A85DFB">
        <w:t xml:space="preserve">, список вы можете найти по ссылке </w:t>
      </w:r>
      <w:hyperlink r:id="rId22" w:history="1">
        <w:r w:rsidR="00A85DFB" w:rsidRPr="005A164D">
          <w:rPr>
            <w:rStyle w:val="ac"/>
          </w:rPr>
          <w:t>https://smp-hla.ru#projects</w:t>
        </w:r>
      </w:hyperlink>
      <w:r w:rsidR="00A85DFB">
        <w:t xml:space="preserve"> </w:t>
      </w:r>
      <w:r>
        <w:t xml:space="preserve">. После скачивания </w:t>
      </w:r>
      <w:r>
        <w:rPr>
          <w:lang w:val="en-US"/>
        </w:rPr>
        <w:t>zip</w:t>
      </w:r>
      <w:r w:rsidRPr="00216BD7">
        <w:t>-</w:t>
      </w:r>
      <w:r>
        <w:t xml:space="preserve">архива распакуйте его и пометите папку с файлами </w:t>
      </w:r>
      <w:r w:rsidR="00B745B1">
        <w:t>в любое</w:t>
      </w:r>
      <w:r>
        <w:t xml:space="preserve"> удобное место на компьютере, к которому подключается анализатор. </w:t>
      </w:r>
    </w:p>
    <w:p w14:paraId="76187C7E" w14:textId="77777777" w:rsidR="00877AD0" w:rsidRPr="00216BD7" w:rsidRDefault="00877AD0" w:rsidP="00877AD0">
      <w:r>
        <w:t xml:space="preserve">Для запуска клиента используйте файл </w:t>
      </w:r>
      <w:r w:rsidRPr="00216BD7">
        <w:t>.</w:t>
      </w:r>
      <w:r>
        <w:rPr>
          <w:lang w:val="en-US"/>
        </w:rPr>
        <w:t>exe</w:t>
      </w:r>
      <w:r>
        <w:t>, находящийся внутри папки. Название файла может отличаться для разных моделей анализаторов. После запуска произведите настройку клиента в соответствии приведенными ниже особенностями.</w:t>
      </w:r>
    </w:p>
    <w:p w14:paraId="246CF1CD" w14:textId="77777777" w:rsidR="00877AD0" w:rsidRDefault="00877AD0" w:rsidP="00877AD0">
      <w:pPr>
        <w:pStyle w:val="2"/>
        <w:rPr>
          <w:lang w:val="ru-RU"/>
        </w:rPr>
      </w:pPr>
      <w:bookmarkStart w:id="7" w:name="_Hlk227284742"/>
      <w:r>
        <w:rPr>
          <w:lang w:val="ru-RU"/>
        </w:rPr>
        <w:t xml:space="preserve">Локальные клиенты для </w:t>
      </w:r>
      <w:proofErr w:type="spellStart"/>
      <w:r w:rsidRPr="007C02B0">
        <w:rPr>
          <w:lang w:val="ru-RU"/>
        </w:rPr>
        <w:t>Mindray</w:t>
      </w:r>
      <w:proofErr w:type="spellEnd"/>
      <w:r w:rsidRPr="007C02B0">
        <w:rPr>
          <w:lang w:val="ru-RU"/>
        </w:rPr>
        <w:t xml:space="preserve"> BC-60R</w:t>
      </w:r>
      <w:r>
        <w:rPr>
          <w:lang w:val="ru-RU"/>
        </w:rPr>
        <w:t xml:space="preserve">, </w:t>
      </w:r>
      <w:proofErr w:type="spellStart"/>
      <w:r w:rsidRPr="007C02B0">
        <w:rPr>
          <w:lang w:val="ru-RU"/>
        </w:rPr>
        <w:t>Mindray</w:t>
      </w:r>
      <w:proofErr w:type="spellEnd"/>
      <w:r w:rsidRPr="007C02B0">
        <w:rPr>
          <w:lang w:val="ru-RU"/>
        </w:rPr>
        <w:t xml:space="preserve"> BC-20</w:t>
      </w:r>
      <w:r>
        <w:rPr>
          <w:lang w:val="ru-RU"/>
        </w:rPr>
        <w:t xml:space="preserve">, </w:t>
      </w:r>
      <w:proofErr w:type="spellStart"/>
      <w:r w:rsidRPr="007C02B0">
        <w:rPr>
          <w:lang w:val="ru-RU"/>
        </w:rPr>
        <w:t>Mindray</w:t>
      </w:r>
      <w:proofErr w:type="spellEnd"/>
      <w:r w:rsidRPr="007C02B0">
        <w:rPr>
          <w:lang w:val="ru-RU"/>
        </w:rPr>
        <w:t xml:space="preserve"> BC-30</w:t>
      </w:r>
      <w:r>
        <w:rPr>
          <w:lang w:val="ru-RU"/>
        </w:rPr>
        <w:t xml:space="preserve">, </w:t>
      </w:r>
      <w:proofErr w:type="spellStart"/>
      <w:r w:rsidRPr="007C02B0">
        <w:rPr>
          <w:lang w:val="ru-RU"/>
        </w:rPr>
        <w:t>Mindray</w:t>
      </w:r>
      <w:proofErr w:type="spellEnd"/>
      <w:r w:rsidRPr="007C02B0">
        <w:rPr>
          <w:lang w:val="ru-RU"/>
        </w:rPr>
        <w:t xml:space="preserve"> BC-5000</w:t>
      </w:r>
    </w:p>
    <w:p w14:paraId="637F5DD8" w14:textId="77777777" w:rsidR="00877AD0" w:rsidRDefault="00877AD0" w:rsidP="00877AD0">
      <w:bookmarkStart w:id="8" w:name="_Hlk227287079"/>
      <w:r>
        <w:t>Настройка клиентов для указанных моделей производится одинаково. После запуска откроется главное окно клиента, нажмите в нем на кнопку «Настройки»:</w:t>
      </w:r>
      <w:r>
        <w:br/>
      </w:r>
      <w:r>
        <w:rPr>
          <w:noProof/>
        </w:rPr>
        <w:drawing>
          <wp:inline distT="0" distB="0" distL="0" distR="0" wp14:anchorId="3637204A" wp14:editId="7BDE8D1F">
            <wp:extent cx="5391150" cy="41014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9925" cy="412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01F22" w14:textId="3ED84C3C" w:rsidR="00877AD0" w:rsidRDefault="00877AD0" w:rsidP="00877AD0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12</w:t>
      </w:r>
      <w:r>
        <w:rPr>
          <w:noProof/>
        </w:rPr>
        <w:fldChar w:fldCharType="end"/>
      </w:r>
      <w:r>
        <w:t xml:space="preserve"> – локальный клиент – основной экран</w:t>
      </w:r>
    </w:p>
    <w:p w14:paraId="0284FB0D" w14:textId="2D7E5B3F" w:rsidR="00877AD0" w:rsidRPr="00B948A7" w:rsidRDefault="00877AD0" w:rsidP="00877AD0">
      <w:r>
        <w:br/>
      </w:r>
      <w:r>
        <w:br/>
      </w:r>
    </w:p>
    <w:p w14:paraId="429FD054" w14:textId="579604FB" w:rsidR="00877AD0" w:rsidRDefault="00031F19" w:rsidP="00877AD0">
      <w:pPr>
        <w:pStyle w:val="3"/>
        <w:rPr>
          <w:lang w:val="ru-RU"/>
        </w:rPr>
      </w:pPr>
      <w:bookmarkStart w:id="9" w:name="_Hlk227280305"/>
      <w:r>
        <w:rPr>
          <w:lang w:val="ru-RU"/>
        </w:rPr>
        <w:lastRenderedPageBreak/>
        <w:t>Настройка локального клиента</w:t>
      </w:r>
      <w:r w:rsidR="00877AD0" w:rsidRPr="00FF21C8">
        <w:rPr>
          <w:lang w:val="ru-RU"/>
        </w:rPr>
        <w:t>.</w:t>
      </w:r>
    </w:p>
    <w:bookmarkEnd w:id="9"/>
    <w:p w14:paraId="494A6D03" w14:textId="01D2FF4D" w:rsidR="00B2368F" w:rsidRDefault="00B2368F" w:rsidP="00072E0F"/>
    <w:p w14:paraId="1698F13D" w14:textId="59D9D627" w:rsidR="00031F19" w:rsidRDefault="00031F19" w:rsidP="00072E0F">
      <w:r w:rsidRPr="00CB22BA">
        <w:rPr>
          <w:noProof/>
        </w:rPr>
        <w:drawing>
          <wp:inline distT="0" distB="0" distL="0" distR="0" wp14:anchorId="14F98238" wp14:editId="43054EF9">
            <wp:extent cx="4204075" cy="40005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21980" cy="401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4A72" w14:textId="2B3956BA" w:rsidR="00877AD0" w:rsidRDefault="00877AD0" w:rsidP="00877AD0">
      <w:pPr>
        <w:pStyle w:val="ab"/>
      </w:pPr>
      <w:bookmarkStart w:id="10" w:name="_Hlk22728772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13</w:t>
      </w:r>
      <w:r>
        <w:rPr>
          <w:noProof/>
        </w:rPr>
        <w:fldChar w:fldCharType="end"/>
      </w:r>
      <w:r>
        <w:t xml:space="preserve"> – локальный клиент – настройки</w:t>
      </w:r>
    </w:p>
    <w:bookmarkEnd w:id="10"/>
    <w:p w14:paraId="271C32B0" w14:textId="77777777" w:rsidR="00877AD0" w:rsidRPr="00877AD0" w:rsidRDefault="00877AD0" w:rsidP="00877AD0"/>
    <w:p w14:paraId="51E7139E" w14:textId="77777777" w:rsidR="00031F19" w:rsidRPr="00031F19" w:rsidRDefault="00031F19" w:rsidP="00031F19">
      <w:r w:rsidRPr="00031F19">
        <w:t>В открывшемся окне настроек в поле «Код оборудования» выполните следующее:</w:t>
      </w:r>
    </w:p>
    <w:p w14:paraId="35E5CD07" w14:textId="77777777" w:rsidR="00877AD0" w:rsidRDefault="00877AD0" w:rsidP="00877AD0"/>
    <w:p w14:paraId="4BF758B7" w14:textId="0D53A623" w:rsidR="00877AD0" w:rsidRDefault="00877AD0" w:rsidP="00AC508A">
      <w:pPr>
        <w:ind w:firstLine="0"/>
      </w:pPr>
      <w:r>
        <w:t xml:space="preserve">В поле «Код оборудования» введите серийный номер прибора, полученный при онлайн-регистрации в адаптере </w:t>
      </w:r>
      <w:r w:rsidR="00B745B1">
        <w:t>(см. Рисунок 8</w:t>
      </w:r>
      <w:r>
        <w:t xml:space="preserve">). </w:t>
      </w:r>
    </w:p>
    <w:p w14:paraId="6B132FC8" w14:textId="77777777" w:rsidR="00877AD0" w:rsidRDefault="00877AD0" w:rsidP="00877AD0">
      <w:r>
        <w:t xml:space="preserve">Проверьте правильность данных в других </w:t>
      </w:r>
      <w:proofErr w:type="spellStart"/>
      <w:r>
        <w:t>предзаполненных</w:t>
      </w:r>
      <w:proofErr w:type="spellEnd"/>
      <w:r>
        <w:t xml:space="preserve"> полях</w:t>
      </w:r>
      <w:r w:rsidRPr="00FF21C8">
        <w:t>:</w:t>
      </w:r>
    </w:p>
    <w:p w14:paraId="5A1CFA8D" w14:textId="77777777" w:rsidR="00877AD0" w:rsidRDefault="00877AD0" w:rsidP="00877AD0">
      <w:r>
        <w:t>- (2) должен быть выбран вариант «Этот ПК подключается к прибору (клиент)»;</w:t>
      </w:r>
    </w:p>
    <w:p w14:paraId="24C4C678" w14:textId="77777777" w:rsidR="00877AD0" w:rsidRDefault="00877AD0" w:rsidP="00877AD0">
      <w:r>
        <w:t>- (3) в поле «</w:t>
      </w:r>
      <w:r w:rsidRPr="00FF21C8">
        <w:t>IP</w:t>
      </w:r>
      <w:r w:rsidRPr="00411DA6">
        <w:t>/</w:t>
      </w:r>
      <w:r>
        <w:t>имя анализатора» должно быть указано значение 127.0.0.1;</w:t>
      </w:r>
    </w:p>
    <w:p w14:paraId="2BFEBBDE" w14:textId="77777777" w:rsidR="00877AD0" w:rsidRDefault="00877AD0" w:rsidP="00877AD0">
      <w:r>
        <w:t>- (4) в поле «Порт анализатора» должно быть указано значение того порта, который выбран в настройках анализатора (обычно 5100);</w:t>
      </w:r>
    </w:p>
    <w:p w14:paraId="6679F80E" w14:textId="77777777" w:rsidR="00877AD0" w:rsidRDefault="00877AD0" w:rsidP="00877AD0">
      <w:r>
        <w:t xml:space="preserve">- (5) в поле «Адрес серверной части» должно быть указано значение </w:t>
      </w:r>
      <w:r w:rsidRPr="00FF21C8">
        <w:t>http:// 91.230.61.175:2233</w:t>
      </w:r>
      <w:r>
        <w:t>;</w:t>
      </w:r>
    </w:p>
    <w:p w14:paraId="0487FEBF" w14:textId="3DB36CA2" w:rsidR="00877AD0" w:rsidRDefault="00877AD0" w:rsidP="00877AD0">
      <w:r>
        <w:t>- (</w:t>
      </w:r>
      <w:r w:rsidRPr="00FF21C8">
        <w:t>6</w:t>
      </w:r>
      <w:r>
        <w:t>) в поле «Порт сервера результатов» должно быть указано</w:t>
      </w:r>
      <w:r w:rsidR="00006089">
        <w:t xml:space="preserve"> значение</w:t>
      </w:r>
      <w:r>
        <w:t xml:space="preserve"> 5067;</w:t>
      </w:r>
      <w:r>
        <w:br/>
      </w:r>
      <w:r w:rsidR="00072E0F">
        <w:t>Нажмите кнопку «Проверить соединение с сервером»</w:t>
      </w:r>
      <w:r w:rsidR="00006089">
        <w:t xml:space="preserve"> (7)</w:t>
      </w:r>
      <w:r w:rsidR="00072E0F">
        <w:t xml:space="preserve"> и убедитесь, что текст над этой кнопкой </w:t>
      </w:r>
      <w:r w:rsidR="00072E0F">
        <w:lastRenderedPageBreak/>
        <w:t xml:space="preserve">изменился на «Соединение установлено» и его цвет стал зеленым. Нажмите кнопку «ОК» для возврата в основное окно клиента (Рис. </w:t>
      </w:r>
      <w:r w:rsidR="00006089">
        <w:t>9</w:t>
      </w:r>
      <w:r w:rsidR="00072E0F">
        <w:t>).</w:t>
      </w:r>
      <w:r w:rsidR="00B919C3">
        <w:t xml:space="preserve"> </w:t>
      </w:r>
    </w:p>
    <w:p w14:paraId="552AC693" w14:textId="6BA47F99" w:rsidR="00B919C3" w:rsidRDefault="00B919C3" w:rsidP="00B919C3">
      <w:pPr>
        <w:pStyle w:val="3"/>
      </w:pPr>
      <w:r>
        <w:rPr>
          <w:lang w:val="ru-RU"/>
        </w:rPr>
        <w:t xml:space="preserve">Подключение </w:t>
      </w:r>
      <w:r w:rsidR="00F1111A">
        <w:rPr>
          <w:lang w:val="ru-RU"/>
        </w:rPr>
        <w:t xml:space="preserve">и настройка </w:t>
      </w:r>
      <w:r>
        <w:rPr>
          <w:lang w:val="ru-RU"/>
        </w:rPr>
        <w:t>анализатора</w:t>
      </w:r>
      <w:r w:rsidRPr="00FF21C8">
        <w:t>.</w:t>
      </w:r>
    </w:p>
    <w:p w14:paraId="03D9768F" w14:textId="77777777" w:rsidR="00B919C3" w:rsidRPr="00B919C3" w:rsidRDefault="00B919C3" w:rsidP="00B919C3">
      <w:pPr>
        <w:rPr>
          <w:lang w:val="pl-PL"/>
        </w:rPr>
      </w:pPr>
    </w:p>
    <w:p w14:paraId="6DA19E93" w14:textId="0262DB76" w:rsidR="00072E0F" w:rsidRDefault="00B919C3" w:rsidP="00877AD0">
      <w:r>
        <w:t xml:space="preserve">Необходимо выполнить подключение анализатора к машине, на которой установлен локальный клиент. Для нормальной работы клиента убедитесь, что на машине </w:t>
      </w:r>
      <w:r w:rsidRPr="005D1690">
        <w:rPr>
          <w:u w:val="single"/>
        </w:rPr>
        <w:t>не запущено</w:t>
      </w:r>
      <w:r>
        <w:t xml:space="preserve"> приложение </w:t>
      </w:r>
      <w:proofErr w:type="spellStart"/>
      <w:r w:rsidR="00AE0835" w:rsidRPr="00AE0835">
        <w:rPr>
          <w:lang w:val="en-US"/>
        </w:rPr>
        <w:t>Vetxpert</w:t>
      </w:r>
      <w:proofErr w:type="spellEnd"/>
      <w:r w:rsidR="00AE0835" w:rsidRPr="00AE0835">
        <w:t xml:space="preserve"> </w:t>
      </w:r>
      <w:r w:rsidR="00AE0835" w:rsidRPr="00AE0835">
        <w:rPr>
          <w:lang w:val="en-US"/>
        </w:rPr>
        <w:t>Data</w:t>
      </w:r>
      <w:r w:rsidR="00AE0835" w:rsidRPr="00AE0835">
        <w:t xml:space="preserve"> </w:t>
      </w:r>
      <w:r w:rsidR="00AE0835" w:rsidRPr="00AE0835">
        <w:rPr>
          <w:lang w:val="en-US"/>
        </w:rPr>
        <w:t>Switch</w:t>
      </w:r>
      <w:r>
        <w:t xml:space="preserve">. </w:t>
      </w:r>
      <w:r w:rsidR="005D1690" w:rsidRPr="005D1690">
        <w:t xml:space="preserve"> </w:t>
      </w:r>
      <w:r w:rsidR="005D1690">
        <w:t>Для того, чтобы установилось соединение между локальным клиентом и анализатором, необходимо в настройках анализатора указать порт, соответствующий указанному в настройках клиента (</w:t>
      </w:r>
      <w:r w:rsidR="005D1690" w:rsidRPr="005D1690">
        <w:t xml:space="preserve">[4] </w:t>
      </w:r>
      <w:r w:rsidR="005D1690">
        <w:t xml:space="preserve">на Рис. 10), и </w:t>
      </w:r>
      <w:proofErr w:type="spellStart"/>
      <w:r w:rsidR="005D1690">
        <w:rPr>
          <w:lang w:val="en-US"/>
        </w:rPr>
        <w:t>ip</w:t>
      </w:r>
      <w:proofErr w:type="spellEnd"/>
      <w:r w:rsidR="005D1690">
        <w:t xml:space="preserve">-адрес анализатора - </w:t>
      </w:r>
      <w:r w:rsidR="005D1690" w:rsidRPr="005D1690">
        <w:t>[</w:t>
      </w:r>
      <w:r w:rsidR="005D1690">
        <w:t>5</w:t>
      </w:r>
      <w:r w:rsidR="005D1690" w:rsidRPr="005D1690">
        <w:t xml:space="preserve">] </w:t>
      </w:r>
      <w:r w:rsidR="005D1690">
        <w:t xml:space="preserve">на Рис. 10. Порт для указанных анализаторов обычно уже установлен как 5100, </w:t>
      </w:r>
      <w:proofErr w:type="spellStart"/>
      <w:r w:rsidR="005D1690">
        <w:rPr>
          <w:lang w:val="en-US"/>
        </w:rPr>
        <w:t>ip</w:t>
      </w:r>
      <w:proofErr w:type="spellEnd"/>
      <w:r w:rsidR="005D1690" w:rsidRPr="005D1690">
        <w:t xml:space="preserve"> </w:t>
      </w:r>
      <w:r w:rsidR="005D1690">
        <w:t xml:space="preserve">при непосредственном подключении компьютеру при помощи шнура – 127.0.0.1. В случае если вы хотите выполнить подключение к компьютеру с установленным клиентом по локальной сети, выполните настройку с помощью специалиста. Критерием успеха может служить изменение состояния индикатора подключения </w:t>
      </w:r>
      <w:r w:rsidR="00EE1555">
        <w:t>анализатора на основном экране локального клиента (текст «Анализатор</w:t>
      </w:r>
      <w:r w:rsidR="00EE1555" w:rsidRPr="00EE1555">
        <w:t>:</w:t>
      </w:r>
      <w:r w:rsidR="00EE1555">
        <w:t xml:space="preserve"> Неизвестно» должен измениться на «Подключен» и изменить цвет на зеленый.</w:t>
      </w:r>
    </w:p>
    <w:p w14:paraId="4A23A9C1" w14:textId="5F6D7694" w:rsidR="007F17D3" w:rsidRDefault="007F17D3" w:rsidP="00877AD0">
      <w:r>
        <w:t>Примеры рабочих настроек анализаторов</w:t>
      </w:r>
      <w:r w:rsidR="005C77CC">
        <w:t xml:space="preserve"> </w:t>
      </w:r>
      <w:r w:rsidR="005C77CC">
        <w:rPr>
          <w:lang w:val="en-US"/>
        </w:rPr>
        <w:t>Mindray</w:t>
      </w:r>
      <w:r>
        <w:t xml:space="preserve"> приведены на рисунках 10 и 11.</w:t>
      </w:r>
    </w:p>
    <w:p w14:paraId="2EDD72B2" w14:textId="77777777" w:rsidR="009D5E90" w:rsidRDefault="009D5E90" w:rsidP="00877AD0">
      <w:r>
        <w:rPr>
          <w:noProof/>
        </w:rPr>
        <w:drawing>
          <wp:inline distT="0" distB="0" distL="0" distR="0" wp14:anchorId="456D7C96" wp14:editId="039260C1">
            <wp:extent cx="5555870" cy="33210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62715" cy="332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45030" w14:textId="3E97FC48" w:rsidR="009D5E90" w:rsidRDefault="006C7269" w:rsidP="006C7269">
      <w:pPr>
        <w:pStyle w:val="ab"/>
      </w:pPr>
      <w:bookmarkStart w:id="11" w:name="_Hlk22728364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14</w:t>
      </w:r>
      <w:r>
        <w:rPr>
          <w:noProof/>
        </w:rPr>
        <w:fldChar w:fldCharType="end"/>
      </w:r>
      <w:r>
        <w:t xml:space="preserve"> </w:t>
      </w:r>
      <w:r w:rsidRPr="006C7269">
        <w:t>– Окно настроек ВС-60R</w:t>
      </w:r>
      <w:bookmarkEnd w:id="11"/>
    </w:p>
    <w:p w14:paraId="72E5701C" w14:textId="5B2A258F" w:rsidR="007F17D3" w:rsidRDefault="007F17D3" w:rsidP="00877AD0">
      <w:r>
        <w:rPr>
          <w:noProof/>
        </w:rPr>
        <w:lastRenderedPageBreak/>
        <w:drawing>
          <wp:inline distT="0" distB="0" distL="0" distR="0" wp14:anchorId="4E4E4F31" wp14:editId="5AB300EE">
            <wp:extent cx="5388993" cy="382270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5325" cy="382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65619" w14:textId="3DE1ABB6" w:rsidR="007F17D3" w:rsidRDefault="006C7269" w:rsidP="006C7269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15</w:t>
      </w:r>
      <w:r>
        <w:rPr>
          <w:noProof/>
        </w:rPr>
        <w:fldChar w:fldCharType="end"/>
      </w:r>
      <w:r>
        <w:t xml:space="preserve"> </w:t>
      </w:r>
      <w:r w:rsidRPr="006C7269">
        <w:t>– Окно настроек ВС-20/30/5000</w:t>
      </w:r>
    </w:p>
    <w:p w14:paraId="7AEFBD0E" w14:textId="77777777" w:rsidR="007F17D3" w:rsidRDefault="007F17D3" w:rsidP="00877AD0"/>
    <w:p w14:paraId="09FCD363" w14:textId="176ACA29" w:rsidR="00EE1555" w:rsidRDefault="00EE1555" w:rsidP="00877AD0">
      <w:r>
        <w:t>В случае, если на основном экране локального клиента после произведённой настройки Вы видите два индикатора состояния зеленого цвета («Сервер: Онлайн» и «Анализатор: Подключен»), настройка закончена. Проверка состояния подключений производится автоматически (локальный клиент должен быть запущен).</w:t>
      </w:r>
    </w:p>
    <w:p w14:paraId="76DA4B4D" w14:textId="03AC25B0" w:rsidR="00FC4D76" w:rsidRDefault="00FC4D76" w:rsidP="00877AD0">
      <w:r w:rsidRPr="00FC4D76">
        <w:t>После успешной настройки локального клиента его окно можно закрыть. Он продолжит работу, и его иконка появится в системном трее.</w:t>
      </w:r>
      <w:bookmarkEnd w:id="8"/>
    </w:p>
    <w:p w14:paraId="7E2E8B14" w14:textId="77777777" w:rsidR="00AE0835" w:rsidRDefault="00AE0835" w:rsidP="00877AD0"/>
    <w:bookmarkEnd w:id="7"/>
    <w:p w14:paraId="55E75264" w14:textId="244CD3B8" w:rsidR="00031F19" w:rsidRPr="00697F28" w:rsidRDefault="00031F19" w:rsidP="00031F19">
      <w:pPr>
        <w:pStyle w:val="2"/>
        <w:rPr>
          <w:lang w:val="ru-RU"/>
        </w:rPr>
      </w:pPr>
      <w:r>
        <w:rPr>
          <w:lang w:val="ru-RU"/>
        </w:rPr>
        <w:t>Локальные</w:t>
      </w:r>
      <w:r w:rsidRPr="00697F28">
        <w:rPr>
          <w:lang w:val="ru-RU"/>
        </w:rPr>
        <w:t xml:space="preserve"> </w:t>
      </w:r>
      <w:r>
        <w:rPr>
          <w:lang w:val="ru-RU"/>
        </w:rPr>
        <w:t>клиенты</w:t>
      </w:r>
      <w:r w:rsidRPr="00697F28">
        <w:rPr>
          <w:lang w:val="ru-RU"/>
        </w:rPr>
        <w:t xml:space="preserve"> </w:t>
      </w:r>
      <w:r>
        <w:rPr>
          <w:lang w:val="ru-RU"/>
        </w:rPr>
        <w:t>для</w:t>
      </w:r>
      <w:r w:rsidRPr="00697F28">
        <w:rPr>
          <w:lang w:val="ru-RU"/>
        </w:rPr>
        <w:t xml:space="preserve"> </w:t>
      </w:r>
      <w:r w:rsidR="00FC4D76" w:rsidRPr="00FC4D76">
        <w:t>Medica</w:t>
      </w:r>
      <w:r w:rsidR="00FC4D76" w:rsidRPr="00697F28">
        <w:rPr>
          <w:lang w:val="ru-RU"/>
        </w:rPr>
        <w:t xml:space="preserve"> </w:t>
      </w:r>
      <w:r w:rsidR="00FC4D76" w:rsidRPr="00FC4D76">
        <w:t>EasyLyte</w:t>
      </w:r>
      <w:r w:rsidR="00FC4D76" w:rsidRPr="00FC4D76">
        <w:rPr>
          <w:lang w:val="en-US"/>
        </w:rPr>
        <w:t xml:space="preserve">, Medica </w:t>
      </w:r>
      <w:proofErr w:type="spellStart"/>
      <w:r w:rsidR="00FC4D76" w:rsidRPr="00FC4D76">
        <w:rPr>
          <w:lang w:val="en-US"/>
        </w:rPr>
        <w:t>EasyStat</w:t>
      </w:r>
      <w:proofErr w:type="spellEnd"/>
      <w:r w:rsidR="00FC4D76" w:rsidRPr="00FC4D76">
        <w:rPr>
          <w:lang w:val="en-US"/>
        </w:rPr>
        <w:t xml:space="preserve">, Medica </w:t>
      </w:r>
      <w:proofErr w:type="spellStart"/>
      <w:r w:rsidR="00FC4D76" w:rsidRPr="00FC4D76">
        <w:rPr>
          <w:lang w:val="en-US"/>
        </w:rPr>
        <w:t>EasyBloodGas</w:t>
      </w:r>
      <w:proofErr w:type="spellEnd"/>
    </w:p>
    <w:p w14:paraId="0E5A625E" w14:textId="77777777" w:rsidR="00FC4D76" w:rsidRPr="00697F28" w:rsidRDefault="00FC4D76" w:rsidP="00031F19"/>
    <w:p w14:paraId="2650BA65" w14:textId="23F1CD36" w:rsidR="00031F19" w:rsidRDefault="00031F19" w:rsidP="00031F19">
      <w:bookmarkStart w:id="12" w:name="_Hlk227322133"/>
      <w:r>
        <w:lastRenderedPageBreak/>
        <w:t xml:space="preserve">Настройка клиентов для указанных моделей производится </w:t>
      </w:r>
      <w:r w:rsidR="00FC4D76">
        <w:t xml:space="preserve">практически </w:t>
      </w:r>
      <w:r>
        <w:t>одинаково. После запуска откроется главное окно клиента, нажмите в нем на кнопку «</w:t>
      </w:r>
      <w:r w:rsidR="00FC4D76">
        <w:rPr>
          <w:lang w:val="en-US"/>
        </w:rPr>
        <w:t>Settings</w:t>
      </w:r>
      <w:r>
        <w:t>»:</w:t>
      </w:r>
      <w:r>
        <w:br/>
      </w:r>
      <w:r w:rsidR="00FC4D76">
        <w:rPr>
          <w:noProof/>
        </w:rPr>
        <w:drawing>
          <wp:inline distT="0" distB="0" distL="0" distR="0" wp14:anchorId="10CF0D56" wp14:editId="7CBB8038">
            <wp:extent cx="5940425" cy="335343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B7608" w14:textId="5EA1DE68" w:rsidR="00031F19" w:rsidRDefault="00031F19" w:rsidP="00031F19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16</w:t>
      </w:r>
      <w:r>
        <w:rPr>
          <w:noProof/>
        </w:rPr>
        <w:fldChar w:fldCharType="end"/>
      </w:r>
      <w:r>
        <w:t xml:space="preserve"> – локальный клиент – основной экран</w:t>
      </w:r>
    </w:p>
    <w:p w14:paraId="0CBBD35F" w14:textId="77777777" w:rsidR="00031F19" w:rsidRPr="00B948A7" w:rsidRDefault="00031F19" w:rsidP="00031F19">
      <w:r>
        <w:br/>
      </w:r>
      <w:r>
        <w:br/>
      </w:r>
    </w:p>
    <w:p w14:paraId="1CA89B6A" w14:textId="77777777" w:rsidR="00031F19" w:rsidRDefault="00031F19" w:rsidP="00031F19">
      <w:pPr>
        <w:pStyle w:val="3"/>
        <w:rPr>
          <w:lang w:val="ru-RU"/>
        </w:rPr>
      </w:pPr>
      <w:r>
        <w:rPr>
          <w:lang w:val="ru-RU"/>
        </w:rPr>
        <w:t>Настройка локального клиента</w:t>
      </w:r>
      <w:r w:rsidRPr="00FF21C8">
        <w:rPr>
          <w:lang w:val="ru-RU"/>
        </w:rPr>
        <w:t>.</w:t>
      </w:r>
    </w:p>
    <w:p w14:paraId="0B5EE8F3" w14:textId="77777777" w:rsidR="00031F19" w:rsidRDefault="00031F19" w:rsidP="00031F19"/>
    <w:p w14:paraId="531B6664" w14:textId="01C351A0" w:rsidR="00031F19" w:rsidRDefault="00FC4D76" w:rsidP="00031F19">
      <w:r>
        <w:rPr>
          <w:noProof/>
        </w:rPr>
        <w:lastRenderedPageBreak/>
        <w:drawing>
          <wp:inline distT="0" distB="0" distL="0" distR="0" wp14:anchorId="3D1F24DE" wp14:editId="6ED625E6">
            <wp:extent cx="5706271" cy="365811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3DDAF" w14:textId="7E32925B" w:rsidR="00031F19" w:rsidRDefault="00031F19" w:rsidP="00031F19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17</w:t>
      </w:r>
      <w:r>
        <w:rPr>
          <w:noProof/>
        </w:rPr>
        <w:fldChar w:fldCharType="end"/>
      </w:r>
      <w:r>
        <w:t xml:space="preserve"> – локальный клиент – настройки</w:t>
      </w:r>
    </w:p>
    <w:p w14:paraId="29CC7285" w14:textId="77777777" w:rsidR="00031F19" w:rsidRPr="00877AD0" w:rsidRDefault="00031F19" w:rsidP="00031F19"/>
    <w:p w14:paraId="1FBD63D9" w14:textId="3E956C82" w:rsidR="00031F19" w:rsidRDefault="00031F19" w:rsidP="00031F19">
      <w:r w:rsidRPr="00031F19">
        <w:t>В открывшемся окне настроек выполните следующее:</w:t>
      </w:r>
    </w:p>
    <w:p w14:paraId="3FAC457D" w14:textId="77777777" w:rsidR="00031F19" w:rsidRDefault="00031F19" w:rsidP="00031F19">
      <w:pPr>
        <w:ind w:firstLine="0"/>
      </w:pPr>
      <w:r>
        <w:t xml:space="preserve">В поле «Код оборудования» введите серийный номер прибора, полученный при онлайн-регистрации в адаптере (см. Рисунок 8). </w:t>
      </w:r>
    </w:p>
    <w:p w14:paraId="1BD99C2A" w14:textId="4C3796CD" w:rsidR="00031F19" w:rsidRDefault="00031F19" w:rsidP="00806FAB">
      <w:r>
        <w:t xml:space="preserve">Проверьте правильность данных в других </w:t>
      </w:r>
      <w:proofErr w:type="spellStart"/>
      <w:r>
        <w:t>предзаполненных</w:t>
      </w:r>
      <w:proofErr w:type="spellEnd"/>
      <w:r>
        <w:t xml:space="preserve"> полях</w:t>
      </w:r>
      <w:r w:rsidRPr="00FF21C8">
        <w:t>:</w:t>
      </w:r>
    </w:p>
    <w:p w14:paraId="0648BC6C" w14:textId="796D1C1D" w:rsidR="00031F19" w:rsidRDefault="00031F19" w:rsidP="00031F19">
      <w:r>
        <w:t xml:space="preserve">- (4) в поле «Порт </w:t>
      </w:r>
      <w:r w:rsidR="00806FAB">
        <w:t>адаптера</w:t>
      </w:r>
      <w:r>
        <w:t xml:space="preserve">» должно быть указано значение </w:t>
      </w:r>
      <w:r w:rsidR="00806FAB">
        <w:t>5067</w:t>
      </w:r>
      <w:r>
        <w:t>;</w:t>
      </w:r>
    </w:p>
    <w:p w14:paraId="3E0D139E" w14:textId="77777777" w:rsidR="00806FAB" w:rsidRDefault="00031F19" w:rsidP="00806FAB">
      <w:r>
        <w:t xml:space="preserve">- (5) в поле «Адрес </w:t>
      </w:r>
      <w:r w:rsidR="00806FAB" w:rsidRPr="00806FAB">
        <w:t>адаптера</w:t>
      </w:r>
      <w:r>
        <w:t xml:space="preserve">» должно быть указано значение </w:t>
      </w:r>
      <w:r w:rsidRPr="00FF21C8">
        <w:t>91.230.61.175</w:t>
      </w:r>
      <w:r>
        <w:t>;</w:t>
      </w:r>
    </w:p>
    <w:p w14:paraId="221D04AF" w14:textId="3F71CA63" w:rsidR="00031F19" w:rsidRDefault="00806FAB" w:rsidP="00806FAB">
      <w:r>
        <w:t xml:space="preserve"> </w:t>
      </w:r>
      <w:r w:rsidR="00031F19">
        <w:t xml:space="preserve">Нажмите кнопку «Проверить соединение» и убедитесь, что текст </w:t>
      </w:r>
      <w:r>
        <w:t xml:space="preserve">серого цвета «Соединение не проверено» </w:t>
      </w:r>
      <w:r w:rsidR="00031F19">
        <w:t>изменился на «Соединение установлено» и его цвет стал зеленым. Нажмите кнопку «</w:t>
      </w:r>
      <w:r>
        <w:t>Сохранить</w:t>
      </w:r>
      <w:r w:rsidR="00031F19">
        <w:t xml:space="preserve">» </w:t>
      </w:r>
      <w:r>
        <w:t>и закройте окно настроек, чтобы вернуться в</w:t>
      </w:r>
      <w:r w:rsidR="00031F19">
        <w:t xml:space="preserve"> основное окно клиента (Рис. </w:t>
      </w:r>
      <w:r>
        <w:t>12</w:t>
      </w:r>
      <w:r w:rsidR="00031F19">
        <w:t xml:space="preserve">). </w:t>
      </w:r>
    </w:p>
    <w:p w14:paraId="4E496120" w14:textId="77777777" w:rsidR="00031F19" w:rsidRDefault="00031F19" w:rsidP="00031F19">
      <w:pPr>
        <w:pStyle w:val="3"/>
      </w:pPr>
      <w:r>
        <w:rPr>
          <w:lang w:val="ru-RU"/>
        </w:rPr>
        <w:t>Подключение и настройка анализатора</w:t>
      </w:r>
      <w:r w:rsidRPr="00FF21C8">
        <w:t>.</w:t>
      </w:r>
    </w:p>
    <w:p w14:paraId="701FE143" w14:textId="77777777" w:rsidR="00031F19" w:rsidRPr="00B919C3" w:rsidRDefault="00031F19" w:rsidP="00031F19">
      <w:pPr>
        <w:rPr>
          <w:lang w:val="pl-PL"/>
        </w:rPr>
      </w:pPr>
    </w:p>
    <w:p w14:paraId="1211C2FA" w14:textId="1B241908" w:rsidR="00031F19" w:rsidRPr="00E370E5" w:rsidRDefault="00031F19" w:rsidP="00031F19">
      <w:r>
        <w:t xml:space="preserve">Необходимо выполнить подключение анализатора к машине, на которой установлен локальный клиент. </w:t>
      </w:r>
      <w:r w:rsidRPr="005D1690">
        <w:t xml:space="preserve"> </w:t>
      </w:r>
      <w:r>
        <w:t xml:space="preserve">Для того, чтобы установилось соединение между локальным клиентом и анализатором, необходимо в настройках </w:t>
      </w:r>
      <w:r w:rsidR="0040548D">
        <w:t>локального клиента в основном окне (Рис. 12)</w:t>
      </w:r>
      <w:r>
        <w:t xml:space="preserve"> </w:t>
      </w:r>
      <w:r w:rsidR="0040548D">
        <w:t>выбрать из списка</w:t>
      </w:r>
      <w:r>
        <w:t xml:space="preserve"> </w:t>
      </w:r>
      <w:r w:rsidR="00027069">
        <w:rPr>
          <w:lang w:val="en-US"/>
        </w:rPr>
        <w:t>com</w:t>
      </w:r>
      <w:r w:rsidR="00027069" w:rsidRPr="00027069">
        <w:t xml:space="preserve"> </w:t>
      </w:r>
      <w:r>
        <w:t xml:space="preserve">порт, </w:t>
      </w:r>
      <w:r w:rsidR="0040548D">
        <w:t>через который поступают данные с анализатора</w:t>
      </w:r>
      <w:r>
        <w:t xml:space="preserve">. </w:t>
      </w:r>
      <w:r w:rsidR="0040548D">
        <w:t xml:space="preserve">Для проверки попробуйте отправить любой сохраненный </w:t>
      </w:r>
      <w:r w:rsidR="0040548D" w:rsidRPr="0040548D">
        <w:t xml:space="preserve">на анализаторе </w:t>
      </w:r>
      <w:r w:rsidR="0040548D">
        <w:t>результат, и убедиться, что в основном окне в поле «</w:t>
      </w:r>
      <w:r w:rsidR="0040548D">
        <w:rPr>
          <w:lang w:val="en-US"/>
        </w:rPr>
        <w:t>Raw</w:t>
      </w:r>
      <w:r w:rsidR="0040548D" w:rsidRPr="0040548D">
        <w:t xml:space="preserve"> </w:t>
      </w:r>
      <w:r w:rsidR="0040548D">
        <w:rPr>
          <w:lang w:val="en-US"/>
        </w:rPr>
        <w:t>data</w:t>
      </w:r>
      <w:r w:rsidR="0040548D">
        <w:t>» и «</w:t>
      </w:r>
      <w:r w:rsidR="0040548D">
        <w:rPr>
          <w:lang w:val="en-US"/>
        </w:rPr>
        <w:t>Parsed</w:t>
      </w:r>
      <w:r w:rsidR="0040548D" w:rsidRPr="0040548D">
        <w:t xml:space="preserve"> </w:t>
      </w:r>
      <w:r w:rsidR="0040548D">
        <w:rPr>
          <w:lang w:val="en-US"/>
        </w:rPr>
        <w:t>results</w:t>
      </w:r>
      <w:r w:rsidR="0040548D">
        <w:t xml:space="preserve">» появились данные. </w:t>
      </w:r>
      <w:r w:rsidR="00E370E5">
        <w:t xml:space="preserve">Если они появились, и индикатор соединения с адаптером имеет зеленый цвет и текст «Адаптер </w:t>
      </w:r>
      <w:r w:rsidR="00E370E5" w:rsidRPr="00E370E5">
        <w:t>(</w:t>
      </w:r>
      <w:r w:rsidR="00E370E5">
        <w:rPr>
          <w:lang w:val="en-US"/>
        </w:rPr>
        <w:t>online</w:t>
      </w:r>
      <w:r w:rsidR="00E370E5" w:rsidRPr="00E370E5">
        <w:t>)</w:t>
      </w:r>
      <w:r w:rsidR="00E370E5">
        <w:t>, настройку можно считать завершенной.</w:t>
      </w:r>
    </w:p>
    <w:p w14:paraId="4E719935" w14:textId="4C98019B" w:rsidR="00031F19" w:rsidRDefault="00031F19" w:rsidP="00031F19">
      <w:r>
        <w:lastRenderedPageBreak/>
        <w:t xml:space="preserve">Примеры рабочих настроек анализаторов </w:t>
      </w:r>
      <w:r w:rsidR="00002B2A">
        <w:rPr>
          <w:lang w:val="en-US"/>
        </w:rPr>
        <w:t>Medica</w:t>
      </w:r>
      <w:r w:rsidR="00002B2A" w:rsidRPr="00002B2A">
        <w:t xml:space="preserve"> </w:t>
      </w:r>
      <w:r w:rsidR="00002B2A">
        <w:rPr>
          <w:lang w:val="en-US"/>
        </w:rPr>
        <w:t>Easy</w:t>
      </w:r>
      <w:r>
        <w:t xml:space="preserve"> приведены на рисунках 1</w:t>
      </w:r>
      <w:r w:rsidR="00002B2A" w:rsidRPr="00002B2A">
        <w:t>4</w:t>
      </w:r>
      <w:r>
        <w:t xml:space="preserve"> и 1</w:t>
      </w:r>
      <w:r w:rsidR="00002B2A" w:rsidRPr="00002B2A">
        <w:t>5</w:t>
      </w:r>
      <w:r>
        <w:t>.</w:t>
      </w:r>
    </w:p>
    <w:p w14:paraId="770F5C6B" w14:textId="64C4993D" w:rsidR="00031F19" w:rsidRDefault="00031F19" w:rsidP="00031F19"/>
    <w:p w14:paraId="235970BB" w14:textId="0103B2D7" w:rsidR="00031F19" w:rsidRPr="00DD1D12" w:rsidRDefault="00031F19" w:rsidP="00031F19">
      <w:pPr>
        <w:pStyle w:val="ab"/>
      </w:pPr>
      <w:r>
        <w:t>Рисунок 1</w:t>
      </w:r>
      <w:r w:rsidR="00002B2A" w:rsidRPr="00002B2A">
        <w:t>4</w:t>
      </w:r>
      <w:r>
        <w:t xml:space="preserve"> – Окно настроек </w:t>
      </w:r>
      <w:proofErr w:type="spellStart"/>
      <w:r w:rsidR="00DD1D12">
        <w:rPr>
          <w:lang w:val="en-US"/>
        </w:rPr>
        <w:t>EasyLyte</w:t>
      </w:r>
      <w:proofErr w:type="spellEnd"/>
    </w:p>
    <w:p w14:paraId="39467327" w14:textId="77777777" w:rsidR="00031F19" w:rsidRDefault="00031F19" w:rsidP="00031F19"/>
    <w:p w14:paraId="5EBC6201" w14:textId="6537B6D0" w:rsidR="00031F19" w:rsidRDefault="00031F19" w:rsidP="00031F19"/>
    <w:p w14:paraId="13D674C0" w14:textId="517935F0" w:rsidR="006C7269" w:rsidRPr="00DD1D12" w:rsidRDefault="006C7269" w:rsidP="006C7269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18</w:t>
      </w:r>
      <w:r>
        <w:rPr>
          <w:noProof/>
        </w:rPr>
        <w:fldChar w:fldCharType="end"/>
      </w:r>
      <w:r>
        <w:t xml:space="preserve"> </w:t>
      </w:r>
      <w:r w:rsidRPr="006C7269">
        <w:t xml:space="preserve">– Окно настроек </w:t>
      </w:r>
      <w:proofErr w:type="spellStart"/>
      <w:r w:rsidR="00DD1D12">
        <w:rPr>
          <w:lang w:val="en-US"/>
        </w:rPr>
        <w:t>EasyStat</w:t>
      </w:r>
      <w:proofErr w:type="spellEnd"/>
      <w:r w:rsidR="00DD1D12" w:rsidRPr="00DD1D12">
        <w:t xml:space="preserve">, </w:t>
      </w:r>
      <w:proofErr w:type="spellStart"/>
      <w:r w:rsidR="00DD1D12">
        <w:rPr>
          <w:lang w:val="en-US"/>
        </w:rPr>
        <w:t>EasyBloodGas</w:t>
      </w:r>
      <w:proofErr w:type="spellEnd"/>
    </w:p>
    <w:p w14:paraId="4E86FA8A" w14:textId="77777777" w:rsidR="00031F19" w:rsidRDefault="00031F19" w:rsidP="00031F19">
      <w:r>
        <w:t>В случае, если на основном экране локального клиента после произведённой настройки Вы видите два индикатора состояния зеленого цвета («Сервер: Онлайн» и «Анализатор: Подключен»), настройка закончена. Проверка состояния подключений производится автоматически (локальный клиент должен быть запущен).</w:t>
      </w:r>
    </w:p>
    <w:p w14:paraId="540E847E" w14:textId="4E325F28" w:rsidR="00EE1555" w:rsidRDefault="00031F19" w:rsidP="00031F19">
      <w:r>
        <w:t xml:space="preserve">После успешной настройки локального клиента его окно можно закрыть. Он продолжит работу, и его иконка появится в системном трее. </w:t>
      </w:r>
      <w:r>
        <w:br/>
      </w:r>
      <w:bookmarkEnd w:id="12"/>
    </w:p>
    <w:p w14:paraId="7D7966D5" w14:textId="356AE966" w:rsidR="0010408B" w:rsidRDefault="0010408B" w:rsidP="00031F19"/>
    <w:p w14:paraId="54DA0B59" w14:textId="0F449D75" w:rsidR="0010408B" w:rsidRDefault="0010408B" w:rsidP="0010408B">
      <w:pPr>
        <w:pStyle w:val="2"/>
      </w:pPr>
      <w:r>
        <w:rPr>
          <w:lang w:val="ru-RU"/>
        </w:rPr>
        <w:t>Локальные</w:t>
      </w:r>
      <w:r w:rsidRPr="00031F19">
        <w:t xml:space="preserve"> </w:t>
      </w:r>
      <w:r>
        <w:rPr>
          <w:lang w:val="ru-RU"/>
        </w:rPr>
        <w:t>клиенты</w:t>
      </w:r>
      <w:r w:rsidRPr="00031F19">
        <w:t xml:space="preserve"> </w:t>
      </w:r>
      <w:r>
        <w:rPr>
          <w:lang w:val="ru-RU"/>
        </w:rPr>
        <w:t>для</w:t>
      </w:r>
      <w:r w:rsidRPr="00031F19">
        <w:t xml:space="preserve"> </w:t>
      </w:r>
      <w:r w:rsidRPr="00FC4D76">
        <w:t>Medica Easy</w:t>
      </w:r>
      <w:r>
        <w:t>RA</w:t>
      </w:r>
    </w:p>
    <w:p w14:paraId="5659589C" w14:textId="3CA940F9" w:rsidR="0010408B" w:rsidRDefault="0010408B" w:rsidP="0010408B">
      <w:pPr>
        <w:ind w:firstLine="0"/>
        <w:rPr>
          <w:lang w:val="pl-PL"/>
        </w:rPr>
      </w:pPr>
    </w:p>
    <w:p w14:paraId="6FE0B725" w14:textId="1DA06F12" w:rsidR="0010408B" w:rsidRDefault="0010408B" w:rsidP="0010408B">
      <w:r>
        <w:t>После запуска</w:t>
      </w:r>
      <w:r w:rsidRPr="0010408B">
        <w:t xml:space="preserve"> </w:t>
      </w:r>
      <w:r>
        <w:t>локального клиенте откроется его главное окно, нажмите в нем на кнопку «</w:t>
      </w:r>
      <w:r>
        <w:rPr>
          <w:lang w:val="en-US"/>
        </w:rPr>
        <w:t>Settings</w:t>
      </w:r>
      <w:r>
        <w:t>»:</w:t>
      </w:r>
      <w:r>
        <w:br/>
      </w:r>
      <w:r>
        <w:rPr>
          <w:noProof/>
        </w:rPr>
        <w:drawing>
          <wp:inline distT="0" distB="0" distL="0" distR="0" wp14:anchorId="2ED1BA84" wp14:editId="58EA010D">
            <wp:extent cx="5213350" cy="3616744"/>
            <wp:effectExtent l="0" t="0" r="635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8540" cy="362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EF8EF" w14:textId="7CE153E7" w:rsidR="0010408B" w:rsidRDefault="0010408B" w:rsidP="0010408B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19</w:t>
      </w:r>
      <w:r>
        <w:rPr>
          <w:noProof/>
        </w:rPr>
        <w:fldChar w:fldCharType="end"/>
      </w:r>
      <w:r>
        <w:t xml:space="preserve"> – локальный клиент – основной экран</w:t>
      </w:r>
    </w:p>
    <w:p w14:paraId="7700B147" w14:textId="77777777" w:rsidR="0010408B" w:rsidRPr="00B948A7" w:rsidRDefault="0010408B" w:rsidP="0010408B">
      <w:r>
        <w:lastRenderedPageBreak/>
        <w:br/>
      </w:r>
      <w:r>
        <w:br/>
      </w:r>
    </w:p>
    <w:p w14:paraId="709DE36E" w14:textId="77777777" w:rsidR="0010408B" w:rsidRDefault="0010408B" w:rsidP="0010408B">
      <w:pPr>
        <w:pStyle w:val="3"/>
      </w:pPr>
      <w:r>
        <w:t>Настройка локального клиента</w:t>
      </w:r>
      <w:r w:rsidRPr="00FF21C8">
        <w:t>.</w:t>
      </w:r>
    </w:p>
    <w:p w14:paraId="742AEFDD" w14:textId="77777777" w:rsidR="0010408B" w:rsidRDefault="0010408B" w:rsidP="0010408B"/>
    <w:p w14:paraId="2E40E9B2" w14:textId="4483FB51" w:rsidR="0010408B" w:rsidRDefault="0010408B" w:rsidP="0010408B">
      <w:r>
        <w:rPr>
          <w:noProof/>
        </w:rPr>
        <w:drawing>
          <wp:inline distT="0" distB="0" distL="0" distR="0" wp14:anchorId="164D327D" wp14:editId="087E61AC">
            <wp:extent cx="4432300" cy="3938992"/>
            <wp:effectExtent l="0" t="0" r="635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43763" cy="394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279C" w14:textId="0D9E8087" w:rsidR="0010408B" w:rsidRDefault="0010408B" w:rsidP="0010408B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20</w:t>
      </w:r>
      <w:r>
        <w:rPr>
          <w:noProof/>
        </w:rPr>
        <w:fldChar w:fldCharType="end"/>
      </w:r>
      <w:r>
        <w:t xml:space="preserve"> – локальный клиент – настройки</w:t>
      </w:r>
    </w:p>
    <w:p w14:paraId="69C64C42" w14:textId="77777777" w:rsidR="0010408B" w:rsidRPr="00877AD0" w:rsidRDefault="0010408B" w:rsidP="0010408B"/>
    <w:p w14:paraId="77686FD7" w14:textId="77777777" w:rsidR="0010408B" w:rsidRDefault="0010408B" w:rsidP="0010408B">
      <w:r w:rsidRPr="00031F19">
        <w:t>В открывшемся окне настроек выполните следующее:</w:t>
      </w:r>
    </w:p>
    <w:p w14:paraId="7C979293" w14:textId="77777777" w:rsidR="0010408B" w:rsidRDefault="0010408B" w:rsidP="0010408B">
      <w:pPr>
        <w:ind w:firstLine="0"/>
      </w:pPr>
      <w:r>
        <w:t xml:space="preserve">В поле «Код оборудования» введите серийный номер прибора, полученный при онлайн-регистрации в адаптере (см. Рисунок 8). </w:t>
      </w:r>
    </w:p>
    <w:p w14:paraId="5DDEFAD3" w14:textId="77777777" w:rsidR="0010408B" w:rsidRDefault="0010408B" w:rsidP="0010408B">
      <w:r>
        <w:t xml:space="preserve">Проверьте правильность данных в других </w:t>
      </w:r>
      <w:proofErr w:type="spellStart"/>
      <w:r>
        <w:t>предзаполненных</w:t>
      </w:r>
      <w:proofErr w:type="spellEnd"/>
      <w:r>
        <w:t xml:space="preserve"> полях</w:t>
      </w:r>
      <w:r w:rsidRPr="00FF21C8">
        <w:t>:</w:t>
      </w:r>
    </w:p>
    <w:p w14:paraId="7AAE5F00" w14:textId="71B70BD8" w:rsidR="0010408B" w:rsidRDefault="0010408B" w:rsidP="0010408B">
      <w:r w:rsidRPr="0010408B">
        <w:t>- в поле «Адрес адаптера</w:t>
      </w:r>
      <w:r>
        <w:t xml:space="preserve"> (</w:t>
      </w:r>
      <w:r>
        <w:rPr>
          <w:lang w:val="en-US"/>
        </w:rPr>
        <w:t>TCP</w:t>
      </w:r>
      <w:r w:rsidRPr="008050BB">
        <w:t>)</w:t>
      </w:r>
      <w:r w:rsidRPr="0010408B">
        <w:t>» должно быть указано значение 91.230.61.175;</w:t>
      </w:r>
    </w:p>
    <w:p w14:paraId="4E49605F" w14:textId="24CE47F9" w:rsidR="0010408B" w:rsidRDefault="0010408B" w:rsidP="0010408B">
      <w:r>
        <w:t>- в поле «Порт адаптера</w:t>
      </w:r>
      <w:r w:rsidR="008050BB">
        <w:t xml:space="preserve"> (</w:t>
      </w:r>
      <w:r w:rsidR="008050BB">
        <w:rPr>
          <w:lang w:val="en-US"/>
        </w:rPr>
        <w:t>HL</w:t>
      </w:r>
      <w:r w:rsidR="008050BB" w:rsidRPr="008050BB">
        <w:t>7)</w:t>
      </w:r>
      <w:r>
        <w:t>» должно быть указано значение 5067;</w:t>
      </w:r>
    </w:p>
    <w:p w14:paraId="7002EFAE" w14:textId="2FB939BA" w:rsidR="0010408B" w:rsidRDefault="0010408B" w:rsidP="0010408B">
      <w:r>
        <w:t>- в поле «</w:t>
      </w:r>
      <w:r w:rsidR="0007727B">
        <w:rPr>
          <w:lang w:val="en-US"/>
        </w:rPr>
        <w:t>URL</w:t>
      </w:r>
      <w:r w:rsidR="0007727B" w:rsidRPr="0007727B">
        <w:t xml:space="preserve"> </w:t>
      </w:r>
      <w:r w:rsidR="0007727B">
        <w:t>сервера (</w:t>
      </w:r>
      <w:r w:rsidR="0007727B">
        <w:rPr>
          <w:lang w:val="en-US"/>
        </w:rPr>
        <w:t>REST</w:t>
      </w:r>
      <w:r w:rsidR="0007727B" w:rsidRPr="0007727B">
        <w:t>)</w:t>
      </w:r>
      <w:r>
        <w:t xml:space="preserve">» должно быть указано значение </w:t>
      </w:r>
      <w:r w:rsidR="0007727B">
        <w:rPr>
          <w:lang w:val="en-US"/>
        </w:rPr>
        <w:t>http</w:t>
      </w:r>
      <w:r w:rsidR="0007727B" w:rsidRPr="0007727B">
        <w:t>://</w:t>
      </w:r>
      <w:r w:rsidRPr="00FF21C8">
        <w:t>91.230.61.175</w:t>
      </w:r>
      <w:r w:rsidR="0007727B" w:rsidRPr="0007727B">
        <w:t>:2233</w:t>
      </w:r>
      <w:r>
        <w:t>;</w:t>
      </w:r>
    </w:p>
    <w:p w14:paraId="3BB1D7E1" w14:textId="150992DB" w:rsidR="0010408B" w:rsidRDefault="0010408B" w:rsidP="0010408B">
      <w:r>
        <w:t xml:space="preserve"> Нажмите кнопк</w:t>
      </w:r>
      <w:r w:rsidR="00E42642">
        <w:t>и</w:t>
      </w:r>
      <w:r>
        <w:t xml:space="preserve"> </w:t>
      </w:r>
      <w:bookmarkStart w:id="13" w:name="_Hlk227326156"/>
      <w:r w:rsidR="00E42642" w:rsidRPr="00E42642">
        <w:t xml:space="preserve">«Проверить </w:t>
      </w:r>
      <w:r w:rsidR="00E42642">
        <w:t>адаптер (</w:t>
      </w:r>
      <w:r w:rsidR="00E42642">
        <w:rPr>
          <w:lang w:val="en-US"/>
        </w:rPr>
        <w:t>TCP</w:t>
      </w:r>
      <w:r w:rsidR="00E42642" w:rsidRPr="00E42642">
        <w:t xml:space="preserve">)» </w:t>
      </w:r>
      <w:r w:rsidR="00E42642">
        <w:t xml:space="preserve">и </w:t>
      </w:r>
      <w:r>
        <w:t>«Проверить соединение</w:t>
      </w:r>
      <w:r w:rsidR="00E42642">
        <w:t xml:space="preserve"> с сервером (</w:t>
      </w:r>
      <w:r w:rsidR="00E42642">
        <w:rPr>
          <w:lang w:val="en-US"/>
        </w:rPr>
        <w:t>REST</w:t>
      </w:r>
      <w:r>
        <w:t>»</w:t>
      </w:r>
      <w:bookmarkEnd w:id="13"/>
      <w:r>
        <w:t xml:space="preserve"> и убедитесь, что</w:t>
      </w:r>
      <w:r w:rsidR="00E42642" w:rsidRPr="00E42642">
        <w:t xml:space="preserve"> </w:t>
      </w:r>
      <w:r w:rsidR="00E42642">
        <w:t>индикаторы соединения изменились</w:t>
      </w:r>
      <w:r>
        <w:t xml:space="preserve"> </w:t>
      </w:r>
      <w:r w:rsidR="00E42642">
        <w:t>и их цвет стал зеленым</w:t>
      </w:r>
      <w:r>
        <w:t xml:space="preserve">. Нажмите кнопку «Сохранить» и закройте окно настроек, чтобы вернуться в основное окно клиента (Рис. 12). </w:t>
      </w:r>
    </w:p>
    <w:p w14:paraId="30B39B58" w14:textId="77777777" w:rsidR="0010408B" w:rsidRDefault="0010408B" w:rsidP="0010408B">
      <w:pPr>
        <w:pStyle w:val="3"/>
      </w:pPr>
      <w:r>
        <w:rPr>
          <w:lang w:val="ru-RU"/>
        </w:rPr>
        <w:lastRenderedPageBreak/>
        <w:t>Подключение и настройка анализатора</w:t>
      </w:r>
      <w:r w:rsidRPr="00FF21C8">
        <w:t>.</w:t>
      </w:r>
    </w:p>
    <w:p w14:paraId="755B592E" w14:textId="77777777" w:rsidR="0010408B" w:rsidRPr="00B919C3" w:rsidRDefault="0010408B" w:rsidP="0010408B">
      <w:pPr>
        <w:rPr>
          <w:lang w:val="pl-PL"/>
        </w:rPr>
      </w:pPr>
    </w:p>
    <w:p w14:paraId="4C792E39" w14:textId="77777777" w:rsidR="0010408B" w:rsidRPr="00E370E5" w:rsidRDefault="0010408B" w:rsidP="0010408B">
      <w:r>
        <w:t xml:space="preserve">Необходимо выполнить подключение анализатора к машине, на которой установлен локальный клиент. </w:t>
      </w:r>
      <w:r w:rsidRPr="005D1690">
        <w:t xml:space="preserve"> </w:t>
      </w:r>
      <w:r>
        <w:t xml:space="preserve">Для того, чтобы установилось соединение между локальным клиентом и анализатором, необходимо в настройках локального клиента в основном окне (Рис. 12) выбрать из списка </w:t>
      </w:r>
      <w:r>
        <w:rPr>
          <w:lang w:val="en-US"/>
        </w:rPr>
        <w:t>com</w:t>
      </w:r>
      <w:r w:rsidRPr="00027069">
        <w:t xml:space="preserve"> </w:t>
      </w:r>
      <w:r>
        <w:t xml:space="preserve">порт, через который поступают данные с анализатора. Для проверки попробуйте отправить любой сохраненный </w:t>
      </w:r>
      <w:r w:rsidRPr="0040548D">
        <w:t xml:space="preserve">на анализаторе </w:t>
      </w:r>
      <w:r>
        <w:t>результат, и убедиться, что в основном окне в поле «</w:t>
      </w:r>
      <w:r>
        <w:rPr>
          <w:lang w:val="en-US"/>
        </w:rPr>
        <w:t>Raw</w:t>
      </w:r>
      <w:r w:rsidRPr="0040548D">
        <w:t xml:space="preserve"> </w:t>
      </w:r>
      <w:r>
        <w:rPr>
          <w:lang w:val="en-US"/>
        </w:rPr>
        <w:t>data</w:t>
      </w:r>
      <w:r>
        <w:t>» и «</w:t>
      </w:r>
      <w:r>
        <w:rPr>
          <w:lang w:val="en-US"/>
        </w:rPr>
        <w:t>Parsed</w:t>
      </w:r>
      <w:r w:rsidRPr="0040548D">
        <w:t xml:space="preserve"> </w:t>
      </w:r>
      <w:r>
        <w:rPr>
          <w:lang w:val="en-US"/>
        </w:rPr>
        <w:t>results</w:t>
      </w:r>
      <w:r>
        <w:t xml:space="preserve">» появились данные. Если они появились, и индикатор соединения с адаптером имеет зеленый цвет и текст «Адаптер </w:t>
      </w:r>
      <w:r w:rsidRPr="00E370E5">
        <w:t>(</w:t>
      </w:r>
      <w:r>
        <w:rPr>
          <w:lang w:val="en-US"/>
        </w:rPr>
        <w:t>online</w:t>
      </w:r>
      <w:r w:rsidRPr="00E370E5">
        <w:t>)</w:t>
      </w:r>
      <w:r>
        <w:t>, настройку можно считать завершенной.</w:t>
      </w:r>
    </w:p>
    <w:p w14:paraId="7122CF73" w14:textId="5A3DB1C9" w:rsidR="0010408B" w:rsidRDefault="0010408B" w:rsidP="0010408B">
      <w:r>
        <w:t>Пример рабочих настроек анализатор</w:t>
      </w:r>
      <w:r w:rsidR="0081318E">
        <w:t>а</w:t>
      </w:r>
      <w:r>
        <w:t xml:space="preserve"> приведен на рисунк</w:t>
      </w:r>
      <w:r w:rsidR="0081318E">
        <w:t>е</w:t>
      </w:r>
      <w:r>
        <w:t xml:space="preserve"> </w:t>
      </w:r>
      <w:r w:rsidR="0081318E">
        <w:t>18</w:t>
      </w:r>
      <w:r>
        <w:t>.</w:t>
      </w:r>
    </w:p>
    <w:p w14:paraId="5F7D5C79" w14:textId="77777777" w:rsidR="0010408B" w:rsidRDefault="0010408B" w:rsidP="0010408B"/>
    <w:p w14:paraId="675164CC" w14:textId="1451A88D" w:rsidR="0010408B" w:rsidRPr="00DD1D12" w:rsidRDefault="0010408B" w:rsidP="0010408B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21</w:t>
      </w:r>
      <w:r>
        <w:rPr>
          <w:noProof/>
        </w:rPr>
        <w:fldChar w:fldCharType="end"/>
      </w:r>
      <w:r>
        <w:t xml:space="preserve"> </w:t>
      </w:r>
      <w:r w:rsidRPr="006C7269">
        <w:t xml:space="preserve">– Окно настроек </w:t>
      </w:r>
      <w:proofErr w:type="spellStart"/>
      <w:r>
        <w:rPr>
          <w:lang w:val="en-US"/>
        </w:rPr>
        <w:t>Easy</w:t>
      </w:r>
      <w:r w:rsidR="0081318E">
        <w:rPr>
          <w:lang w:val="en-US"/>
        </w:rPr>
        <w:t>RA</w:t>
      </w:r>
      <w:proofErr w:type="spellEnd"/>
    </w:p>
    <w:p w14:paraId="3894D3F4" w14:textId="77777777" w:rsidR="0010408B" w:rsidRDefault="0010408B" w:rsidP="0010408B">
      <w:r>
        <w:t>В случае, если на основном экране локального клиента после произведённой настройки Вы видите два индикатора состояния зеленого цвета («Сервер: Онлайн» и «Анализатор: Подключен»), настройка закончена. Проверка состояния подключений производится автоматически (локальный клиент должен быть запущен).</w:t>
      </w:r>
    </w:p>
    <w:p w14:paraId="442E644D" w14:textId="40941C6B" w:rsidR="0010408B" w:rsidRPr="0010408B" w:rsidRDefault="0010408B" w:rsidP="0010408B">
      <w:pPr>
        <w:ind w:firstLine="0"/>
      </w:pPr>
      <w:r>
        <w:t xml:space="preserve">После успешной настройки локального клиента его окно можно закрыть. Он продолжит работу, и его иконка появится в системном трее. </w:t>
      </w:r>
      <w:r>
        <w:br/>
      </w:r>
    </w:p>
    <w:p w14:paraId="6188B6CF" w14:textId="77777777" w:rsidR="0010408B" w:rsidRPr="00697F28" w:rsidRDefault="0010408B" w:rsidP="00031F19"/>
    <w:p w14:paraId="3008013F" w14:textId="3E24A1BB" w:rsidR="00F13D79" w:rsidRPr="0010408B" w:rsidRDefault="00F13D79" w:rsidP="00031F19"/>
    <w:p w14:paraId="003578AA" w14:textId="50CD3EBE" w:rsidR="00F13D79" w:rsidRDefault="00F13D79" w:rsidP="00F13D79">
      <w:pPr>
        <w:pStyle w:val="2"/>
        <w:rPr>
          <w:lang w:val="en-US"/>
        </w:rPr>
      </w:pPr>
      <w:bookmarkStart w:id="14" w:name="_Hlk227318507"/>
      <w:r w:rsidRPr="00F13D79">
        <w:rPr>
          <w:lang w:val="ru-RU"/>
        </w:rPr>
        <w:t>Локальные</w:t>
      </w:r>
      <w:r w:rsidRPr="00697F28">
        <w:rPr>
          <w:lang w:val="ru-RU"/>
        </w:rPr>
        <w:t xml:space="preserve"> </w:t>
      </w:r>
      <w:r w:rsidRPr="00F13D79">
        <w:rPr>
          <w:lang w:val="ru-RU"/>
        </w:rPr>
        <w:t>клиенты</w:t>
      </w:r>
      <w:r w:rsidRPr="00697F28">
        <w:rPr>
          <w:lang w:val="ru-RU"/>
        </w:rPr>
        <w:t xml:space="preserve"> </w:t>
      </w:r>
      <w:r w:rsidRPr="00F13D79">
        <w:rPr>
          <w:lang w:val="ru-RU"/>
        </w:rPr>
        <w:t>для</w:t>
      </w:r>
      <w:r w:rsidRPr="00697F28">
        <w:rPr>
          <w:lang w:val="ru-RU"/>
        </w:rPr>
        <w:t xml:space="preserve"> </w:t>
      </w:r>
      <w:r>
        <w:t>Mindray</w:t>
      </w:r>
      <w:r w:rsidRPr="00697F28">
        <w:rPr>
          <w:lang w:val="ru-RU"/>
        </w:rPr>
        <w:t xml:space="preserve"> </w:t>
      </w:r>
      <w:r>
        <w:t>Vetxpert</w:t>
      </w:r>
      <w:r w:rsidRPr="00697F28">
        <w:rPr>
          <w:lang w:val="ru-RU"/>
        </w:rPr>
        <w:t xml:space="preserve"> </w:t>
      </w:r>
      <w:r>
        <w:t>Cube</w:t>
      </w:r>
      <w:r w:rsidRPr="00697F28">
        <w:rPr>
          <w:lang w:val="ru-RU"/>
        </w:rPr>
        <w:t xml:space="preserve">, </w:t>
      </w:r>
      <w:r>
        <w:t>Mindray</w:t>
      </w:r>
      <w:r w:rsidRPr="00697F28">
        <w:rPr>
          <w:lang w:val="ru-RU"/>
        </w:rPr>
        <w:t xml:space="preserve"> </w:t>
      </w:r>
      <w:r>
        <w:t>Vetxpert</w:t>
      </w:r>
      <w:r w:rsidRPr="00697F28">
        <w:rPr>
          <w:lang w:val="ru-RU"/>
        </w:rPr>
        <w:t xml:space="preserve"> </w:t>
      </w:r>
      <w:r>
        <w:t>C</w:t>
      </w:r>
      <w:r w:rsidRPr="00697F28">
        <w:rPr>
          <w:lang w:val="ru-RU"/>
        </w:rPr>
        <w:t xml:space="preserve">5, </w:t>
      </w:r>
      <w:bookmarkStart w:id="15" w:name="_Hlk227287005"/>
      <w:r>
        <w:t>Mindray</w:t>
      </w:r>
      <w:r w:rsidRPr="00697F28">
        <w:rPr>
          <w:lang w:val="ru-RU"/>
        </w:rPr>
        <w:t xml:space="preserve"> </w:t>
      </w:r>
      <w:r>
        <w:t>Vetxpert</w:t>
      </w:r>
      <w:r w:rsidRPr="00697F28">
        <w:rPr>
          <w:lang w:val="ru-RU"/>
        </w:rPr>
        <w:t xml:space="preserve"> </w:t>
      </w:r>
      <w:bookmarkEnd w:id="15"/>
      <w:r>
        <w:t>i</w:t>
      </w:r>
      <w:r w:rsidRPr="00697F28">
        <w:rPr>
          <w:lang w:val="ru-RU"/>
        </w:rPr>
        <w:t xml:space="preserve">3, </w:t>
      </w:r>
      <w:r>
        <w:t>Mindray</w:t>
      </w:r>
      <w:r w:rsidRPr="00697F28">
        <w:rPr>
          <w:lang w:val="ru-RU"/>
        </w:rPr>
        <w:t xml:space="preserve"> </w:t>
      </w:r>
      <w:r>
        <w:t>Vetxpert</w:t>
      </w:r>
      <w:r w:rsidRPr="00697F28">
        <w:rPr>
          <w:lang w:val="ru-RU"/>
        </w:rPr>
        <w:t xml:space="preserve"> </w:t>
      </w:r>
      <w:r>
        <w:t>i</w:t>
      </w:r>
      <w:r w:rsidRPr="00697F28">
        <w:rPr>
          <w:lang w:val="ru-RU"/>
        </w:rPr>
        <w:t>5</w:t>
      </w:r>
      <w:r w:rsidRPr="00F13D79">
        <w:rPr>
          <w:lang w:val="en-US"/>
        </w:rPr>
        <w:t>.</w:t>
      </w:r>
    </w:p>
    <w:bookmarkEnd w:id="14"/>
    <w:p w14:paraId="53187EDD" w14:textId="6DC7D4FA" w:rsidR="005C2451" w:rsidRDefault="005C2451" w:rsidP="005C2451">
      <w:pPr>
        <w:ind w:firstLine="0"/>
        <w:rPr>
          <w:lang w:val="en-US"/>
        </w:rPr>
      </w:pPr>
    </w:p>
    <w:p w14:paraId="4A9FF50C" w14:textId="4162B03C" w:rsidR="005C2451" w:rsidRDefault="005C2451" w:rsidP="005C2451">
      <w:r>
        <w:lastRenderedPageBreak/>
        <w:t>Настройка клиентов для указанных моделей производится одинаково. После запуска откроется главное окно клиента, нажмите в нем на кнопку «Настройки»:</w:t>
      </w:r>
      <w:r>
        <w:br/>
      </w:r>
      <w:r>
        <w:rPr>
          <w:noProof/>
        </w:rPr>
        <w:drawing>
          <wp:inline distT="0" distB="0" distL="0" distR="0" wp14:anchorId="5231026B" wp14:editId="264AAA50">
            <wp:extent cx="5543550" cy="419425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48853" cy="419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BA01" w14:textId="525320B3" w:rsidR="005C2451" w:rsidRDefault="005C2451" w:rsidP="005C2451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22</w:t>
      </w:r>
      <w:r>
        <w:rPr>
          <w:noProof/>
        </w:rPr>
        <w:fldChar w:fldCharType="end"/>
      </w:r>
      <w:r>
        <w:t xml:space="preserve"> – локальный клиент – основной экран</w:t>
      </w:r>
    </w:p>
    <w:p w14:paraId="1954A0BE" w14:textId="77777777" w:rsidR="005C2451" w:rsidRPr="00B948A7" w:rsidRDefault="005C2451" w:rsidP="005C2451">
      <w:r>
        <w:br/>
      </w:r>
      <w:r>
        <w:br/>
      </w:r>
    </w:p>
    <w:p w14:paraId="5EA74D8C" w14:textId="77777777" w:rsidR="005C2451" w:rsidRDefault="005C2451" w:rsidP="005C2451">
      <w:pPr>
        <w:pStyle w:val="3"/>
      </w:pPr>
      <w:r>
        <w:t>Настройка локального клиента</w:t>
      </w:r>
      <w:r w:rsidRPr="00FF21C8">
        <w:t>.</w:t>
      </w:r>
    </w:p>
    <w:p w14:paraId="5356DA5C" w14:textId="77777777" w:rsidR="005C2451" w:rsidRDefault="005C2451" w:rsidP="005C2451"/>
    <w:p w14:paraId="4603E7D8" w14:textId="596A5023" w:rsidR="005C2451" w:rsidRDefault="005C2451" w:rsidP="005C2451">
      <w:r w:rsidRPr="005C2451">
        <w:rPr>
          <w:noProof/>
        </w:rPr>
        <w:lastRenderedPageBreak/>
        <w:drawing>
          <wp:inline distT="0" distB="0" distL="0" distR="0" wp14:anchorId="305BE489" wp14:editId="6E8CA71C">
            <wp:extent cx="5118505" cy="4832350"/>
            <wp:effectExtent l="0" t="0" r="635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3885" cy="483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1CF1" w14:textId="6CE523DC" w:rsidR="005C2451" w:rsidRDefault="005C2451" w:rsidP="005C2451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23</w:t>
      </w:r>
      <w:r>
        <w:rPr>
          <w:noProof/>
        </w:rPr>
        <w:fldChar w:fldCharType="end"/>
      </w:r>
      <w:r>
        <w:t xml:space="preserve"> – локальный клиент – настройки</w:t>
      </w:r>
    </w:p>
    <w:p w14:paraId="637D0A5D" w14:textId="77777777" w:rsidR="005C2451" w:rsidRPr="00877AD0" w:rsidRDefault="005C2451" w:rsidP="005C2451"/>
    <w:p w14:paraId="4F037032" w14:textId="1D914627" w:rsidR="005C2451" w:rsidRPr="00031F19" w:rsidRDefault="005C2451" w:rsidP="005C2451">
      <w:r w:rsidRPr="00031F19">
        <w:t>В открывшемся окне настроек выполните следующее:</w:t>
      </w:r>
    </w:p>
    <w:p w14:paraId="51F402E8" w14:textId="77777777" w:rsidR="005C2451" w:rsidRDefault="005C2451" w:rsidP="005C2451"/>
    <w:p w14:paraId="192068D5" w14:textId="77777777" w:rsidR="005C2451" w:rsidRDefault="005C2451" w:rsidP="005C2451">
      <w:pPr>
        <w:ind w:firstLine="0"/>
      </w:pPr>
      <w:r>
        <w:t xml:space="preserve">В поле «Код оборудования» введите серийный номер прибора, полученный при онлайн-регистрации в адаптере (см. Рисунок 8). </w:t>
      </w:r>
    </w:p>
    <w:p w14:paraId="0B627219" w14:textId="77777777" w:rsidR="005C2451" w:rsidRDefault="005C2451" w:rsidP="005C2451">
      <w:r>
        <w:t xml:space="preserve">Проверьте правильность данных в других </w:t>
      </w:r>
      <w:proofErr w:type="spellStart"/>
      <w:r>
        <w:t>предзаполненных</w:t>
      </w:r>
      <w:proofErr w:type="spellEnd"/>
      <w:r>
        <w:t xml:space="preserve"> полях</w:t>
      </w:r>
      <w:r w:rsidRPr="00FF21C8">
        <w:t>:</w:t>
      </w:r>
    </w:p>
    <w:p w14:paraId="5ABFDDD5" w14:textId="77777777" w:rsidR="005C2451" w:rsidRDefault="005C2451" w:rsidP="005C2451">
      <w:r>
        <w:t>- (2) должен быть выбран вариант «Этот ПК подключается к прибору (клиент)»;</w:t>
      </w:r>
    </w:p>
    <w:p w14:paraId="0DAE096D" w14:textId="77777777" w:rsidR="005C2451" w:rsidRDefault="005C2451" w:rsidP="005C2451">
      <w:r>
        <w:t>- (3) в поле «</w:t>
      </w:r>
      <w:r w:rsidRPr="00FF21C8">
        <w:t>IP</w:t>
      </w:r>
      <w:r w:rsidRPr="00411DA6">
        <w:t>/</w:t>
      </w:r>
      <w:r>
        <w:t>имя анализатора» должно быть указано значение 127.0.0.1;</w:t>
      </w:r>
    </w:p>
    <w:p w14:paraId="68AC544A" w14:textId="77777777" w:rsidR="005C2451" w:rsidRDefault="005C2451" w:rsidP="005C2451">
      <w:r>
        <w:t>- (4) в поле «Порт анализатора» должно быть указано значение того порта, который выбран в настройках анализатора (обычно 5100);</w:t>
      </w:r>
    </w:p>
    <w:p w14:paraId="362A95D7" w14:textId="77777777" w:rsidR="005C2451" w:rsidRDefault="005C2451" w:rsidP="005C2451">
      <w:r>
        <w:t xml:space="preserve">- (5) в поле «Адрес серверной части» должно быть указано значение </w:t>
      </w:r>
      <w:r w:rsidRPr="00FF21C8">
        <w:t>http:// 91.230.61.175:2233</w:t>
      </w:r>
      <w:r>
        <w:t>;</w:t>
      </w:r>
    </w:p>
    <w:p w14:paraId="1AC335B8" w14:textId="137BEB64" w:rsidR="005C2451" w:rsidRDefault="005C2451" w:rsidP="005C2451">
      <w:r>
        <w:lastRenderedPageBreak/>
        <w:t>- (</w:t>
      </w:r>
      <w:r w:rsidRPr="00FF21C8">
        <w:t>6</w:t>
      </w:r>
      <w:r>
        <w:t>) в поле «Порт сервера результатов» должно быть указано значение 5067;</w:t>
      </w:r>
      <w:r>
        <w:br/>
        <w:t xml:space="preserve">Нажмите кнопку «Проверить соединение с сервером» (7) и убедитесь, что текст над этой кнопкой изменился на «Соединение установлено» и его цвет стал зеленым. Нажмите кнопку «ОК» для возврата в основное окно клиента (Рис. 9). </w:t>
      </w:r>
    </w:p>
    <w:p w14:paraId="14021254" w14:textId="77777777" w:rsidR="0017620B" w:rsidRDefault="0017620B" w:rsidP="005C2451"/>
    <w:p w14:paraId="4DF09ACD" w14:textId="77777777" w:rsidR="005C2451" w:rsidRDefault="005C2451" w:rsidP="005C2451">
      <w:pPr>
        <w:pStyle w:val="3"/>
      </w:pPr>
      <w:r>
        <w:rPr>
          <w:lang w:val="ru-RU"/>
        </w:rPr>
        <w:t>Подключение и настройка анализатора</w:t>
      </w:r>
      <w:r w:rsidRPr="00FF21C8">
        <w:t>.</w:t>
      </w:r>
    </w:p>
    <w:p w14:paraId="226F84D7" w14:textId="77777777" w:rsidR="005C2451" w:rsidRPr="00B919C3" w:rsidRDefault="005C2451" w:rsidP="005C2451">
      <w:pPr>
        <w:rPr>
          <w:lang w:val="pl-PL"/>
        </w:rPr>
      </w:pPr>
    </w:p>
    <w:p w14:paraId="2B47E1D5" w14:textId="05FB5175" w:rsidR="005C2451" w:rsidRDefault="005C2451" w:rsidP="005C2451">
      <w:r>
        <w:t xml:space="preserve">Необходимо выполнить подключение анализатора к машине, на которой установлен локальный клиент. Для нормальной работы клиента убедитесь, что на машине </w:t>
      </w:r>
      <w:r w:rsidRPr="005D1690">
        <w:rPr>
          <w:u w:val="single"/>
        </w:rPr>
        <w:t>не запущено</w:t>
      </w:r>
      <w:r>
        <w:t xml:space="preserve"> приложение </w:t>
      </w:r>
      <w:proofErr w:type="spellStart"/>
      <w:r w:rsidR="00AE0835">
        <w:rPr>
          <w:lang w:val="en-US"/>
        </w:rPr>
        <w:t>Vetxpert</w:t>
      </w:r>
      <w:proofErr w:type="spellEnd"/>
      <w:r w:rsidR="00AE0835" w:rsidRPr="00AE0835">
        <w:t xml:space="preserve"> </w:t>
      </w:r>
      <w:r>
        <w:rPr>
          <w:lang w:val="en-US"/>
        </w:rPr>
        <w:t>Data</w:t>
      </w:r>
      <w:r w:rsidR="00AE0835" w:rsidRPr="00AE0835">
        <w:t xml:space="preserve"> </w:t>
      </w:r>
      <w:r>
        <w:rPr>
          <w:lang w:val="en-US"/>
        </w:rPr>
        <w:t>Switch</w:t>
      </w:r>
      <w:r>
        <w:t xml:space="preserve">. </w:t>
      </w:r>
      <w:r w:rsidRPr="005D1690">
        <w:t xml:space="preserve"> </w:t>
      </w:r>
      <w:r>
        <w:t>Для того, чтобы установилось соединение между локальным клиентом и анализатором, необходимо в настройках анализатора указать порт, соответствующий указанному в настройках клиента (</w:t>
      </w:r>
      <w:r w:rsidRPr="005D1690">
        <w:t xml:space="preserve">[4] </w:t>
      </w:r>
      <w:r>
        <w:t xml:space="preserve">на Рис. 10), и </w:t>
      </w:r>
      <w:proofErr w:type="spellStart"/>
      <w:r>
        <w:rPr>
          <w:lang w:val="en-US"/>
        </w:rPr>
        <w:t>ip</w:t>
      </w:r>
      <w:proofErr w:type="spellEnd"/>
      <w:r>
        <w:t xml:space="preserve">-адрес анализатора - </w:t>
      </w:r>
      <w:r w:rsidRPr="005D1690">
        <w:t>[</w:t>
      </w:r>
      <w:r>
        <w:t>5</w:t>
      </w:r>
      <w:r w:rsidRPr="005D1690">
        <w:t xml:space="preserve">] </w:t>
      </w:r>
      <w:r>
        <w:t xml:space="preserve">на Рис. 10. Порт для указанных анализаторов обычно уже установлен как 5100, </w:t>
      </w:r>
      <w:proofErr w:type="spellStart"/>
      <w:r>
        <w:rPr>
          <w:lang w:val="en-US"/>
        </w:rPr>
        <w:t>ip</w:t>
      </w:r>
      <w:proofErr w:type="spellEnd"/>
      <w:r w:rsidRPr="005D1690">
        <w:t xml:space="preserve"> </w:t>
      </w:r>
      <w:r>
        <w:t>при непосредственном подключении компьютеру при помощи шнура – 127.0.0.1. В случае если вы хотите выполнить подключение к компьютеру с установленным клиентом по локальной сети, выполните настройку с помощью специалиста. Критерием успеха может служить изменение состояния индикатора подключения анализатора на основном экране локального клиента (текст «Анализатор</w:t>
      </w:r>
      <w:r w:rsidRPr="00EE1555">
        <w:t>:</w:t>
      </w:r>
      <w:r>
        <w:t xml:space="preserve"> Неизвестно» должен измениться на «Подключен» и изменить цвет на зеленый.</w:t>
      </w:r>
    </w:p>
    <w:p w14:paraId="7FAF64EB" w14:textId="35D7032A" w:rsidR="005C2451" w:rsidRDefault="005C2451" w:rsidP="005C2451">
      <w:r>
        <w:t xml:space="preserve">Пример рабочих настроек анализаторов </w:t>
      </w:r>
      <w:r>
        <w:rPr>
          <w:lang w:val="en-US"/>
        </w:rPr>
        <w:t>Mindray</w:t>
      </w:r>
      <w:r>
        <w:t xml:space="preserve"> </w:t>
      </w:r>
      <w:proofErr w:type="spellStart"/>
      <w:r w:rsidR="0017620B">
        <w:rPr>
          <w:lang w:val="en-US"/>
        </w:rPr>
        <w:t>Vetxpert</w:t>
      </w:r>
      <w:proofErr w:type="spellEnd"/>
      <w:r w:rsidR="0017620B" w:rsidRPr="0017620B">
        <w:t xml:space="preserve"> </w:t>
      </w:r>
      <w:r>
        <w:t>приведен на рисунк</w:t>
      </w:r>
      <w:r w:rsidR="002A12FC">
        <w:t>е 21</w:t>
      </w:r>
      <w:r>
        <w:t>.</w:t>
      </w:r>
    </w:p>
    <w:p w14:paraId="06BF8296" w14:textId="4CFBCE3E" w:rsidR="005C2451" w:rsidRDefault="002A12FC" w:rsidP="005C2451">
      <w:r w:rsidRPr="002A12FC">
        <w:rPr>
          <w:noProof/>
        </w:rPr>
        <w:drawing>
          <wp:inline distT="0" distB="0" distL="0" distR="0" wp14:anchorId="7323F291" wp14:editId="671CA6FA">
            <wp:extent cx="5367182" cy="3359150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70847" cy="336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3088A" w14:textId="307BAEFA" w:rsidR="00A37127" w:rsidRPr="007A55C7" w:rsidRDefault="00A37127" w:rsidP="00A37127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24</w:t>
      </w:r>
      <w:r>
        <w:rPr>
          <w:noProof/>
        </w:rPr>
        <w:fldChar w:fldCharType="end"/>
      </w:r>
      <w:r>
        <w:t xml:space="preserve"> </w:t>
      </w:r>
      <w:r w:rsidRPr="00A37127">
        <w:t xml:space="preserve">– Окно настроек </w:t>
      </w:r>
      <w:proofErr w:type="spellStart"/>
      <w:r w:rsidR="007A55C7">
        <w:rPr>
          <w:lang w:val="en-US"/>
        </w:rPr>
        <w:t>Vetxpert</w:t>
      </w:r>
      <w:proofErr w:type="spellEnd"/>
      <w:r w:rsidR="007A55C7" w:rsidRPr="007A55C7">
        <w:t xml:space="preserve"> </w:t>
      </w:r>
      <w:r w:rsidR="007A55C7">
        <w:rPr>
          <w:lang w:val="en-US"/>
        </w:rPr>
        <w:t>Cube</w:t>
      </w:r>
    </w:p>
    <w:p w14:paraId="0B8BDFBD" w14:textId="77777777" w:rsidR="00A37127" w:rsidRDefault="00A37127" w:rsidP="005C2451">
      <w:pPr>
        <w:pStyle w:val="ab"/>
      </w:pPr>
    </w:p>
    <w:p w14:paraId="5CF2E748" w14:textId="77777777" w:rsidR="005C2451" w:rsidRDefault="005C2451" w:rsidP="005C2451"/>
    <w:p w14:paraId="3A98AA1F" w14:textId="77777777" w:rsidR="005C2451" w:rsidRDefault="005C2451" w:rsidP="005C2451">
      <w:r>
        <w:lastRenderedPageBreak/>
        <w:t>В случае, если на основном экране локального клиента после произведённой настройки Вы видите два индикатора состояния зеленого цвета («Сервер: Онлайн» и «Анализатор: Подключен»), настройка закончена. Проверка состояния подключений производится автоматически (локальный клиент должен быть запущен).</w:t>
      </w:r>
    </w:p>
    <w:p w14:paraId="26425BDB" w14:textId="0DC33185" w:rsidR="005C2451" w:rsidRPr="005C2451" w:rsidRDefault="005C2451" w:rsidP="005C2451">
      <w:pPr>
        <w:ind w:firstLine="0"/>
      </w:pPr>
      <w:r w:rsidRPr="00FC4D76">
        <w:t>После успешной настройки локального клиента его окно можно закрыть. Он продолжит работу, и его иконка появится в системном трее.</w:t>
      </w:r>
    </w:p>
    <w:p w14:paraId="1E5D6697" w14:textId="1CF6D1CF" w:rsidR="00F13D79" w:rsidRPr="00697F28" w:rsidRDefault="00F13D79" w:rsidP="00031F19"/>
    <w:p w14:paraId="43DBA17B" w14:textId="5BCEB6C3" w:rsidR="00BD6062" w:rsidRPr="00697F28" w:rsidRDefault="00BD6062" w:rsidP="00031F19"/>
    <w:p w14:paraId="23A91829" w14:textId="489550CA" w:rsidR="00BD6062" w:rsidRDefault="00BD6062" w:rsidP="00BD6062">
      <w:pPr>
        <w:pStyle w:val="2"/>
        <w:rPr>
          <w:lang w:val="ru-RU"/>
        </w:rPr>
      </w:pPr>
      <w:r w:rsidRPr="00F13D79">
        <w:rPr>
          <w:lang w:val="ru-RU"/>
        </w:rPr>
        <w:t>Локальны</w:t>
      </w:r>
      <w:r>
        <w:rPr>
          <w:lang w:val="ru-RU"/>
        </w:rPr>
        <w:t>й</w:t>
      </w:r>
      <w:r w:rsidRPr="00697F28">
        <w:rPr>
          <w:lang w:val="ru-RU"/>
        </w:rPr>
        <w:t xml:space="preserve"> </w:t>
      </w:r>
      <w:r w:rsidRPr="00F13D79">
        <w:rPr>
          <w:lang w:val="ru-RU"/>
        </w:rPr>
        <w:t>клиент</w:t>
      </w:r>
      <w:r w:rsidRPr="00697F28">
        <w:rPr>
          <w:lang w:val="ru-RU"/>
        </w:rPr>
        <w:t xml:space="preserve"> </w:t>
      </w:r>
      <w:r w:rsidRPr="00F13D79">
        <w:rPr>
          <w:lang w:val="ru-RU"/>
        </w:rPr>
        <w:t>для</w:t>
      </w:r>
      <w:r w:rsidRPr="00697F28">
        <w:rPr>
          <w:lang w:val="ru-RU"/>
        </w:rPr>
        <w:t xml:space="preserve"> </w:t>
      </w:r>
      <w:r w:rsidRPr="00BD6062">
        <w:t>URIT</w:t>
      </w:r>
      <w:r>
        <w:rPr>
          <w:lang w:val="ru-RU"/>
        </w:rPr>
        <w:t xml:space="preserve"> </w:t>
      </w:r>
      <w:r w:rsidRPr="00BD6062">
        <w:rPr>
          <w:lang w:val="ru-RU"/>
        </w:rPr>
        <w:t>BioLit</w:t>
      </w:r>
      <w:r>
        <w:rPr>
          <w:lang w:val="ru-RU"/>
        </w:rPr>
        <w:t>-</w:t>
      </w:r>
      <w:r w:rsidRPr="00BD6062">
        <w:rPr>
          <w:lang w:val="ru-RU"/>
        </w:rPr>
        <w:t>8020.</w:t>
      </w:r>
    </w:p>
    <w:p w14:paraId="23493658" w14:textId="4AB68318" w:rsidR="00430255" w:rsidRDefault="00430255" w:rsidP="00430255">
      <w:pPr>
        <w:ind w:firstLine="0"/>
      </w:pPr>
    </w:p>
    <w:p w14:paraId="04CC72FB" w14:textId="79690C91" w:rsidR="00430255" w:rsidRDefault="00430255" w:rsidP="00430255">
      <w:bookmarkStart w:id="16" w:name="_Hlk227319805"/>
      <w:r>
        <w:t>После запуска откроется главное окно локального клиента, нажмите в нем на кнопку «Настройки»:</w:t>
      </w:r>
      <w:r>
        <w:br/>
      </w:r>
      <w:r>
        <w:rPr>
          <w:noProof/>
        </w:rPr>
        <w:drawing>
          <wp:inline distT="0" distB="0" distL="0" distR="0" wp14:anchorId="4E142184" wp14:editId="4C012979">
            <wp:extent cx="5124450" cy="3866207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86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3B74A" w14:textId="25DA447F" w:rsidR="00430255" w:rsidRDefault="00430255" w:rsidP="00430255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25</w:t>
      </w:r>
      <w:r>
        <w:rPr>
          <w:noProof/>
        </w:rPr>
        <w:fldChar w:fldCharType="end"/>
      </w:r>
      <w:r>
        <w:t xml:space="preserve"> – локальный клиент – основной экран</w:t>
      </w:r>
    </w:p>
    <w:p w14:paraId="367B5CE3" w14:textId="77777777" w:rsidR="00430255" w:rsidRPr="00B948A7" w:rsidRDefault="00430255" w:rsidP="00430255">
      <w:r>
        <w:br/>
      </w:r>
      <w:r>
        <w:br/>
      </w:r>
    </w:p>
    <w:p w14:paraId="35A7437D" w14:textId="77777777" w:rsidR="00430255" w:rsidRDefault="00430255" w:rsidP="00430255">
      <w:pPr>
        <w:pStyle w:val="3"/>
      </w:pPr>
      <w:r>
        <w:t>Настройка локального клиента</w:t>
      </w:r>
      <w:r w:rsidRPr="00FF21C8">
        <w:t>.</w:t>
      </w:r>
    </w:p>
    <w:p w14:paraId="6CD4CFC6" w14:textId="77777777" w:rsidR="00430255" w:rsidRDefault="00430255" w:rsidP="00430255"/>
    <w:p w14:paraId="3B33D611" w14:textId="5818EAEC" w:rsidR="00430255" w:rsidRDefault="00430255" w:rsidP="00430255">
      <w:r w:rsidRPr="00430255">
        <w:rPr>
          <w:noProof/>
        </w:rPr>
        <w:lastRenderedPageBreak/>
        <w:drawing>
          <wp:inline distT="0" distB="0" distL="0" distR="0" wp14:anchorId="4EF95260" wp14:editId="7E1C19F3">
            <wp:extent cx="4912795" cy="3460750"/>
            <wp:effectExtent l="0" t="0" r="254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25027" cy="346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81CD2" w14:textId="4886A6D4" w:rsidR="00430255" w:rsidRDefault="00430255" w:rsidP="00430255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26</w:t>
      </w:r>
      <w:r>
        <w:rPr>
          <w:noProof/>
        </w:rPr>
        <w:fldChar w:fldCharType="end"/>
      </w:r>
      <w:r>
        <w:t xml:space="preserve"> – локальный клиент – настройки</w:t>
      </w:r>
    </w:p>
    <w:p w14:paraId="22668B8B" w14:textId="77777777" w:rsidR="00430255" w:rsidRPr="00877AD0" w:rsidRDefault="00430255" w:rsidP="00430255"/>
    <w:p w14:paraId="5E46FC36" w14:textId="6B51B98F" w:rsidR="00430255" w:rsidRDefault="00430255" w:rsidP="00430255">
      <w:r w:rsidRPr="00031F19">
        <w:t>В открывшемся окне настроек выполните следующее:</w:t>
      </w:r>
    </w:p>
    <w:p w14:paraId="64468E8A" w14:textId="77777777" w:rsidR="00430255" w:rsidRDefault="00430255" w:rsidP="00430255">
      <w:pPr>
        <w:ind w:firstLine="0"/>
      </w:pPr>
      <w:r>
        <w:t xml:space="preserve">В поле «Код оборудования» введите серийный номер прибора, полученный при онлайн-регистрации в адаптере (см. Рисунок 8). </w:t>
      </w:r>
    </w:p>
    <w:p w14:paraId="30F7851F" w14:textId="3BD1DDBE" w:rsidR="00430255" w:rsidRDefault="00430255" w:rsidP="00430255">
      <w:r>
        <w:t xml:space="preserve">Проверьте правильность данных в других </w:t>
      </w:r>
      <w:proofErr w:type="spellStart"/>
      <w:r>
        <w:t>предзаполненных</w:t>
      </w:r>
      <w:proofErr w:type="spellEnd"/>
      <w:r>
        <w:t xml:space="preserve"> полях</w:t>
      </w:r>
      <w:r w:rsidRPr="00FF21C8">
        <w:t>:</w:t>
      </w:r>
    </w:p>
    <w:p w14:paraId="22BAB55A" w14:textId="2D101500" w:rsidR="00430255" w:rsidRDefault="00430255" w:rsidP="00430255">
      <w:r>
        <w:t xml:space="preserve">- в поле «Порт для приема </w:t>
      </w:r>
      <w:proofErr w:type="spellStart"/>
      <w:r>
        <w:rPr>
          <w:lang w:val="en-US"/>
        </w:rPr>
        <w:t>BioLit</w:t>
      </w:r>
      <w:proofErr w:type="spellEnd"/>
      <w:r>
        <w:t>» должно быть указано значение того порта, который выбран в настройках анализатора (обычно 1080);</w:t>
      </w:r>
    </w:p>
    <w:p w14:paraId="6FCC1549" w14:textId="7EFBEB95" w:rsidR="00430255" w:rsidRDefault="00430255" w:rsidP="00430255">
      <w:r>
        <w:t xml:space="preserve">- в поле «Адрес серверной части» должно быть указано значение </w:t>
      </w:r>
      <w:r w:rsidRPr="00FF21C8">
        <w:t>http:// 91.230.61.175:2233</w:t>
      </w:r>
      <w:r>
        <w:t>;</w:t>
      </w:r>
    </w:p>
    <w:p w14:paraId="03597853" w14:textId="3F6A1B23" w:rsidR="00430255" w:rsidRDefault="00430255" w:rsidP="00430255">
      <w:r>
        <w:t>- в поле «Порт сервера результатов» должно быть указано значение 5067;</w:t>
      </w:r>
      <w:r>
        <w:br/>
        <w:t xml:space="preserve">Нажмите кнопку «Проверить соединение с сервером» и убедитесь, что текст над этой кнопкой изменился на «Соединение установлено» и его цвет стал зеленым. Нажмите кнопку «ОК» для возврата в основное окно клиента (Рис. </w:t>
      </w:r>
      <w:r w:rsidR="008A5D14">
        <w:t>1</w:t>
      </w:r>
      <w:r>
        <w:t xml:space="preserve">9). </w:t>
      </w:r>
    </w:p>
    <w:p w14:paraId="1A69C3B9" w14:textId="77777777" w:rsidR="00430255" w:rsidRDefault="00430255" w:rsidP="00430255"/>
    <w:p w14:paraId="66865331" w14:textId="77777777" w:rsidR="00430255" w:rsidRDefault="00430255" w:rsidP="00430255">
      <w:pPr>
        <w:pStyle w:val="3"/>
      </w:pPr>
      <w:r>
        <w:rPr>
          <w:lang w:val="ru-RU"/>
        </w:rPr>
        <w:t>Подключение и настройка анализатора</w:t>
      </w:r>
      <w:r w:rsidRPr="00FF21C8">
        <w:t>.</w:t>
      </w:r>
    </w:p>
    <w:p w14:paraId="4A32677A" w14:textId="77777777" w:rsidR="00430255" w:rsidRPr="00B919C3" w:rsidRDefault="00430255" w:rsidP="00430255">
      <w:pPr>
        <w:rPr>
          <w:lang w:val="pl-PL"/>
        </w:rPr>
      </w:pPr>
    </w:p>
    <w:p w14:paraId="0AB883A6" w14:textId="57237DF6" w:rsidR="00430255" w:rsidRDefault="00430255" w:rsidP="00430255">
      <w:r>
        <w:t xml:space="preserve">Необходимо выполнить подключение анализатора к машине, на которой установлен локальный клиент. Для того, чтобы установилось соединение между локальным клиентом и анализатором, необходимо в настройках анализатора указать порт, соответствующий указанному в настройках клиента (Рис. </w:t>
      </w:r>
      <w:r w:rsidR="006C4A52">
        <w:t>2</w:t>
      </w:r>
      <w:r>
        <w:t xml:space="preserve">0). </w:t>
      </w:r>
      <w:r w:rsidR="006C4A52">
        <w:t>2</w:t>
      </w:r>
      <w:r>
        <w:t xml:space="preserve">0. В случае если вы хотите выполнить подключение к компьютеру </w:t>
      </w:r>
      <w:r>
        <w:lastRenderedPageBreak/>
        <w:t>с установленным клиентом по локальной сети, выполните настройку с помощью специалиста. Критерием успеха может служить изменение состояния индикатора подключения анализатора на основном экране локального клиента (текст «Анализатор</w:t>
      </w:r>
      <w:r w:rsidRPr="00EE1555">
        <w:t>:</w:t>
      </w:r>
      <w:r>
        <w:t xml:space="preserve"> Неизвестно» должен измениться на «Подключен» и изменить цвет на зеленый.</w:t>
      </w:r>
    </w:p>
    <w:p w14:paraId="639F1FFD" w14:textId="6E1147EC" w:rsidR="00430255" w:rsidRDefault="00430255" w:rsidP="00430255">
      <w:r>
        <w:t>Примеры рабочих настроек анализатор</w:t>
      </w:r>
      <w:r w:rsidR="00983B4E">
        <w:t>а</w:t>
      </w:r>
      <w:r>
        <w:t xml:space="preserve"> приведены на рисунк</w:t>
      </w:r>
      <w:r w:rsidR="006C4A52">
        <w:t>е</w:t>
      </w:r>
      <w:r>
        <w:t xml:space="preserve"> </w:t>
      </w:r>
      <w:r w:rsidR="00983B4E">
        <w:t>21</w:t>
      </w:r>
      <w:r>
        <w:t>.</w:t>
      </w:r>
    </w:p>
    <w:p w14:paraId="6A9B1EF3" w14:textId="77777777" w:rsidR="00430255" w:rsidRDefault="00430255" w:rsidP="00430255"/>
    <w:p w14:paraId="5BFF3BA6" w14:textId="13523BBC" w:rsidR="00430255" w:rsidRPr="007A55C7" w:rsidRDefault="00430255" w:rsidP="00430255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27</w:t>
      </w:r>
      <w:r>
        <w:rPr>
          <w:noProof/>
        </w:rPr>
        <w:fldChar w:fldCharType="end"/>
      </w:r>
      <w:r>
        <w:t xml:space="preserve"> </w:t>
      </w:r>
      <w:r w:rsidRPr="00A37127">
        <w:t xml:space="preserve">– Окно настроек </w:t>
      </w:r>
      <w:r w:rsidR="00983B4E" w:rsidRPr="00983B4E">
        <w:rPr>
          <w:lang w:val="en-US"/>
        </w:rPr>
        <w:t>BioLit-8020</w:t>
      </w:r>
    </w:p>
    <w:p w14:paraId="69A0344E" w14:textId="77777777" w:rsidR="00430255" w:rsidRDefault="00430255" w:rsidP="00430255">
      <w:pPr>
        <w:pStyle w:val="ab"/>
      </w:pPr>
    </w:p>
    <w:p w14:paraId="42038ED8" w14:textId="77777777" w:rsidR="00430255" w:rsidRDefault="00430255" w:rsidP="00430255"/>
    <w:p w14:paraId="1D8BCDA3" w14:textId="77777777" w:rsidR="00430255" w:rsidRDefault="00430255" w:rsidP="00430255">
      <w:r>
        <w:t>В случае, если на основном экране локального клиента после произведённой настройки Вы видите два индикатора состояния зеленого цвета («Сервер: Онлайн» и «Анализатор: Подключен»), настройка закончена. Проверка состояния подключений производится автоматически (локальный клиент должен быть запущен).</w:t>
      </w:r>
    </w:p>
    <w:p w14:paraId="175C9F8A" w14:textId="77777777" w:rsidR="00430255" w:rsidRPr="005C2451" w:rsidRDefault="00430255" w:rsidP="00430255">
      <w:pPr>
        <w:ind w:firstLine="0"/>
      </w:pPr>
      <w:r w:rsidRPr="00FC4D76">
        <w:t>После успешной настройки локального клиента его окно можно закрыть. Он продолжит работу, и его иконка появится в системном трее.</w:t>
      </w:r>
    </w:p>
    <w:bookmarkEnd w:id="16"/>
    <w:p w14:paraId="56D0013D" w14:textId="77777777" w:rsidR="00430255" w:rsidRPr="00430255" w:rsidRDefault="00430255" w:rsidP="00430255">
      <w:pPr>
        <w:ind w:firstLine="0"/>
      </w:pPr>
    </w:p>
    <w:p w14:paraId="6317ADBC" w14:textId="0404E83D" w:rsidR="000A6AB1" w:rsidRDefault="000A6AB1" w:rsidP="000A6AB1">
      <w:pPr>
        <w:pStyle w:val="2"/>
        <w:rPr>
          <w:lang w:val="ru-RU"/>
        </w:rPr>
      </w:pPr>
      <w:r w:rsidRPr="00F13D79">
        <w:rPr>
          <w:lang w:val="ru-RU"/>
        </w:rPr>
        <w:t>Локальны</w:t>
      </w:r>
      <w:r>
        <w:rPr>
          <w:lang w:val="ru-RU"/>
        </w:rPr>
        <w:t>й</w:t>
      </w:r>
      <w:r w:rsidRPr="00697F28">
        <w:rPr>
          <w:lang w:val="ru-RU"/>
        </w:rPr>
        <w:t xml:space="preserve"> </w:t>
      </w:r>
      <w:r w:rsidRPr="00F13D79">
        <w:rPr>
          <w:lang w:val="ru-RU"/>
        </w:rPr>
        <w:t>клиент</w:t>
      </w:r>
      <w:r w:rsidRPr="00697F28">
        <w:rPr>
          <w:lang w:val="ru-RU"/>
        </w:rPr>
        <w:t xml:space="preserve"> </w:t>
      </w:r>
      <w:r w:rsidRPr="00F13D79">
        <w:rPr>
          <w:lang w:val="ru-RU"/>
        </w:rPr>
        <w:t>для</w:t>
      </w:r>
      <w:r w:rsidRPr="00697F28">
        <w:rPr>
          <w:lang w:val="ru-RU"/>
        </w:rPr>
        <w:t xml:space="preserve"> </w:t>
      </w:r>
      <w:r w:rsidRPr="000A6AB1">
        <w:t>BioNote</w:t>
      </w:r>
      <w:r w:rsidRPr="00697F28">
        <w:rPr>
          <w:lang w:val="ru-RU"/>
        </w:rPr>
        <w:t xml:space="preserve"> </w:t>
      </w:r>
      <w:r w:rsidRPr="000A6AB1">
        <w:t>Vcheck</w:t>
      </w:r>
      <w:r w:rsidRPr="00697F28">
        <w:rPr>
          <w:lang w:val="ru-RU"/>
        </w:rPr>
        <w:t xml:space="preserve"> </w:t>
      </w:r>
      <w:r w:rsidRPr="000A6AB1">
        <w:t>C</w:t>
      </w:r>
      <w:r w:rsidRPr="00697F28">
        <w:rPr>
          <w:lang w:val="ru-RU"/>
        </w:rPr>
        <w:t>10</w:t>
      </w:r>
      <w:r w:rsidRPr="00BD6062">
        <w:rPr>
          <w:lang w:val="ru-RU"/>
        </w:rPr>
        <w:t>.</w:t>
      </w:r>
    </w:p>
    <w:p w14:paraId="366D6BC9" w14:textId="1ECCC38E" w:rsidR="000A6AB1" w:rsidRDefault="000A6AB1" w:rsidP="000A6AB1">
      <w:pPr>
        <w:ind w:firstLine="0"/>
      </w:pPr>
    </w:p>
    <w:p w14:paraId="2082BCD3" w14:textId="3DE23533" w:rsidR="000A6AB1" w:rsidRDefault="000A6AB1" w:rsidP="000A6AB1">
      <w:bookmarkStart w:id="17" w:name="_Hlk227320430"/>
      <w:r>
        <w:lastRenderedPageBreak/>
        <w:t>После запуска откроется главное окно локального клиента, нажмите в нем на кнопку «Настройки»:</w:t>
      </w:r>
      <w:r>
        <w:br/>
      </w:r>
      <w:r>
        <w:rPr>
          <w:noProof/>
        </w:rPr>
        <w:drawing>
          <wp:inline distT="0" distB="0" distL="0" distR="0" wp14:anchorId="2A1FB9E6" wp14:editId="4F544D26">
            <wp:extent cx="5940425" cy="450405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2B282" w14:textId="062545B6" w:rsidR="000A6AB1" w:rsidRDefault="000A6AB1" w:rsidP="000A6AB1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28</w:t>
      </w:r>
      <w:r>
        <w:rPr>
          <w:noProof/>
        </w:rPr>
        <w:fldChar w:fldCharType="end"/>
      </w:r>
      <w:r>
        <w:t xml:space="preserve"> – локальный клиент – основной экран</w:t>
      </w:r>
    </w:p>
    <w:p w14:paraId="60D7067B" w14:textId="77777777" w:rsidR="000A6AB1" w:rsidRPr="00B948A7" w:rsidRDefault="000A6AB1" w:rsidP="000A6AB1">
      <w:r>
        <w:br/>
      </w:r>
      <w:r>
        <w:br/>
      </w:r>
    </w:p>
    <w:p w14:paraId="3420940C" w14:textId="77777777" w:rsidR="000A6AB1" w:rsidRDefault="000A6AB1" w:rsidP="000A6AB1">
      <w:pPr>
        <w:pStyle w:val="3"/>
      </w:pPr>
      <w:r>
        <w:t>Настройка локального клиента</w:t>
      </w:r>
      <w:r w:rsidRPr="00FF21C8">
        <w:t>.</w:t>
      </w:r>
    </w:p>
    <w:p w14:paraId="60DC5165" w14:textId="77777777" w:rsidR="000A6AB1" w:rsidRDefault="000A6AB1" w:rsidP="000A6AB1"/>
    <w:p w14:paraId="7F2B8301" w14:textId="309DABF7" w:rsidR="000A6AB1" w:rsidRDefault="000A6AB1" w:rsidP="000A6AB1">
      <w:r w:rsidRPr="000A6AB1">
        <w:rPr>
          <w:noProof/>
        </w:rPr>
        <w:lastRenderedPageBreak/>
        <w:drawing>
          <wp:inline distT="0" distB="0" distL="0" distR="0" wp14:anchorId="2BDAF228" wp14:editId="7A7205BE">
            <wp:extent cx="4616450" cy="3540183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26456" cy="354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DAC1C" w14:textId="51D5B49B" w:rsidR="000A6AB1" w:rsidRDefault="000A6AB1" w:rsidP="000A6AB1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29</w:t>
      </w:r>
      <w:r>
        <w:rPr>
          <w:noProof/>
        </w:rPr>
        <w:fldChar w:fldCharType="end"/>
      </w:r>
      <w:r>
        <w:t xml:space="preserve"> – локальный клиент – настройки</w:t>
      </w:r>
    </w:p>
    <w:p w14:paraId="15D073A2" w14:textId="77777777" w:rsidR="000A6AB1" w:rsidRPr="00877AD0" w:rsidRDefault="000A6AB1" w:rsidP="000A6AB1"/>
    <w:p w14:paraId="78F0CFEF" w14:textId="77777777" w:rsidR="000A6AB1" w:rsidRDefault="000A6AB1" w:rsidP="000A6AB1">
      <w:r w:rsidRPr="00031F19">
        <w:t>В открывшемся окне настроек выполните следующее:</w:t>
      </w:r>
    </w:p>
    <w:p w14:paraId="49660BF8" w14:textId="77777777" w:rsidR="000A6AB1" w:rsidRDefault="000A6AB1" w:rsidP="000A6AB1">
      <w:pPr>
        <w:ind w:firstLine="0"/>
      </w:pPr>
      <w:r>
        <w:t xml:space="preserve">В поле «Код оборудования» введите серийный номер прибора, полученный при онлайн-регистрации в адаптере (см. Рисунок 8). </w:t>
      </w:r>
    </w:p>
    <w:p w14:paraId="6AE60494" w14:textId="77777777" w:rsidR="000A6AB1" w:rsidRDefault="000A6AB1" w:rsidP="000A6AB1">
      <w:r>
        <w:t xml:space="preserve">Проверьте правильность данных в других </w:t>
      </w:r>
      <w:proofErr w:type="spellStart"/>
      <w:r>
        <w:t>предзаполненных</w:t>
      </w:r>
      <w:proofErr w:type="spellEnd"/>
      <w:r>
        <w:t xml:space="preserve"> полях</w:t>
      </w:r>
      <w:r w:rsidRPr="00FF21C8">
        <w:t>:</w:t>
      </w:r>
    </w:p>
    <w:p w14:paraId="534B1DEB" w14:textId="77777777" w:rsidR="000A6AB1" w:rsidRDefault="000A6AB1" w:rsidP="000A6AB1">
      <w:r>
        <w:t xml:space="preserve">- в поле «Адрес серверной части» должно быть указано значение </w:t>
      </w:r>
      <w:r w:rsidRPr="00FF21C8">
        <w:t>http:// 91.230.61.175:2233</w:t>
      </w:r>
      <w:r>
        <w:t>;</w:t>
      </w:r>
    </w:p>
    <w:p w14:paraId="7BD14D71" w14:textId="4D532034" w:rsidR="000A6AB1" w:rsidRDefault="000A6AB1" w:rsidP="000A6AB1">
      <w:r>
        <w:t>- в поле «Порт сервера результатов» должно быть указано значение 5067;</w:t>
      </w:r>
    </w:p>
    <w:p w14:paraId="0907567E" w14:textId="3FBFF634" w:rsidR="00D02BAD" w:rsidRDefault="00D02BAD" w:rsidP="000A6AB1">
      <w:r>
        <w:t>- в поле «Адрес анализатора» должно быть указано значение 127.0.0.1;</w:t>
      </w:r>
    </w:p>
    <w:p w14:paraId="154A99A7" w14:textId="7F0B9EA0" w:rsidR="000A6AB1" w:rsidRDefault="000A6AB1" w:rsidP="000A6AB1">
      <w:r>
        <w:t xml:space="preserve">- в поле «Порт анализатора </w:t>
      </w:r>
      <w:r>
        <w:rPr>
          <w:lang w:val="en-US"/>
        </w:rPr>
        <w:t>C</w:t>
      </w:r>
      <w:r w:rsidRPr="000A6AB1">
        <w:t>10</w:t>
      </w:r>
      <w:r>
        <w:t>» должно быть указано значение того порта, который выбран в настройках анализатора (обычно 5067);</w:t>
      </w:r>
    </w:p>
    <w:p w14:paraId="0681E6BC" w14:textId="1B3A5FB1" w:rsidR="000A6AB1" w:rsidRDefault="000A6AB1" w:rsidP="000A6AB1">
      <w:r>
        <w:br/>
        <w:t xml:space="preserve">Нажмите кнопку «Проверить соединение с сервером» и убедитесь, что текст над этой кнопкой изменился на «Соединение установлено» и его цвет стал зеленым. Нажмите кнопку «ОК» для возврата в основное окно клиента (Рис. </w:t>
      </w:r>
      <w:r w:rsidR="000D1E83">
        <w:t>22</w:t>
      </w:r>
      <w:r>
        <w:t xml:space="preserve">). </w:t>
      </w:r>
    </w:p>
    <w:p w14:paraId="407D5EF0" w14:textId="77777777" w:rsidR="000A6AB1" w:rsidRDefault="000A6AB1" w:rsidP="000A6AB1"/>
    <w:p w14:paraId="24AFF036" w14:textId="77777777" w:rsidR="000A6AB1" w:rsidRDefault="000A6AB1" w:rsidP="000A6AB1">
      <w:pPr>
        <w:pStyle w:val="3"/>
      </w:pPr>
      <w:r>
        <w:rPr>
          <w:lang w:val="ru-RU"/>
        </w:rPr>
        <w:t>Подключение и настройка анализатора</w:t>
      </w:r>
      <w:r w:rsidRPr="00FF21C8">
        <w:t>.</w:t>
      </w:r>
    </w:p>
    <w:p w14:paraId="0C9F04FD" w14:textId="77777777" w:rsidR="000A6AB1" w:rsidRPr="00B919C3" w:rsidRDefault="000A6AB1" w:rsidP="000A6AB1">
      <w:pPr>
        <w:rPr>
          <w:lang w:val="pl-PL"/>
        </w:rPr>
      </w:pPr>
    </w:p>
    <w:p w14:paraId="4B8F0852" w14:textId="3ABF2164" w:rsidR="000A6AB1" w:rsidRDefault="000A6AB1" w:rsidP="000A6AB1">
      <w:r>
        <w:lastRenderedPageBreak/>
        <w:t>Необходимо выполнить подключение анализатора к машине, на которой установлен локальный клиент. Для того, чтобы установилось соединение между локальным клиентом и анализатором, необходимо в настройках анализатора указать порт, соответствующий указанному в настройках клиента (Рис. 2</w:t>
      </w:r>
      <w:r w:rsidR="004F710C">
        <w:t>3</w:t>
      </w:r>
      <w:r>
        <w:t>). В случае если вы хотите выполнить подключение к компьютеру с установленным клиентом по локальной сети, выполните настройку с помощью специалиста. Критерием успеха может служить изменение состояния индикатора подключения анализатора на основном экране локального клиента (текст «Анализатор</w:t>
      </w:r>
      <w:r w:rsidRPr="00EE1555">
        <w:t>:</w:t>
      </w:r>
      <w:r>
        <w:t xml:space="preserve"> Неизвестно» должен измениться на «Подключен» и изменить цвет на зеленый.</w:t>
      </w:r>
    </w:p>
    <w:p w14:paraId="493F0449" w14:textId="6E68010D" w:rsidR="000A6AB1" w:rsidRDefault="000A6AB1" w:rsidP="000A6AB1">
      <w:r>
        <w:t>Примеры рабочих настроек анализатора приведены на рисунке 2</w:t>
      </w:r>
      <w:r w:rsidR="004F710C">
        <w:t>4</w:t>
      </w:r>
      <w:r>
        <w:t>.</w:t>
      </w:r>
    </w:p>
    <w:p w14:paraId="11943DD6" w14:textId="77777777" w:rsidR="000A6AB1" w:rsidRDefault="000A6AB1" w:rsidP="000A6AB1"/>
    <w:p w14:paraId="7F1501FF" w14:textId="0E49196A" w:rsidR="000A6AB1" w:rsidRPr="004F710C" w:rsidRDefault="000A6AB1" w:rsidP="000A6AB1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30</w:t>
      </w:r>
      <w:r>
        <w:rPr>
          <w:noProof/>
        </w:rPr>
        <w:fldChar w:fldCharType="end"/>
      </w:r>
      <w:r>
        <w:t xml:space="preserve"> </w:t>
      </w:r>
      <w:r w:rsidRPr="00A37127">
        <w:t xml:space="preserve">– Окно настроек </w:t>
      </w:r>
      <w:proofErr w:type="spellStart"/>
      <w:r w:rsidR="004F710C" w:rsidRPr="004F710C">
        <w:rPr>
          <w:lang w:val="en-US"/>
        </w:rPr>
        <w:t>Vcheck</w:t>
      </w:r>
      <w:proofErr w:type="spellEnd"/>
      <w:r w:rsidR="004F710C" w:rsidRPr="004F710C">
        <w:t xml:space="preserve"> </w:t>
      </w:r>
      <w:r w:rsidR="004F710C" w:rsidRPr="004F710C">
        <w:rPr>
          <w:lang w:val="en-US"/>
        </w:rPr>
        <w:t>C</w:t>
      </w:r>
      <w:r w:rsidR="004F710C" w:rsidRPr="004F710C">
        <w:t>10</w:t>
      </w:r>
    </w:p>
    <w:p w14:paraId="63FA89DF" w14:textId="77777777" w:rsidR="000A6AB1" w:rsidRDefault="000A6AB1" w:rsidP="000A6AB1">
      <w:pPr>
        <w:pStyle w:val="ab"/>
      </w:pPr>
    </w:p>
    <w:p w14:paraId="1D882221" w14:textId="77777777" w:rsidR="000A6AB1" w:rsidRDefault="000A6AB1" w:rsidP="000A6AB1"/>
    <w:p w14:paraId="0A9217F8" w14:textId="77777777" w:rsidR="000A6AB1" w:rsidRDefault="000A6AB1" w:rsidP="000A6AB1">
      <w:r>
        <w:t>В случае, если на основном экране локального клиента после произведённой настройки Вы видите два индикатора состояния зеленого цвета («Сервер: Онлайн» и «Анализатор: Подключен»), настройка закончена. Проверка состояния подключений производится автоматически (локальный клиент должен быть запущен).</w:t>
      </w:r>
    </w:p>
    <w:p w14:paraId="21AE3F9D" w14:textId="77777777" w:rsidR="000A6AB1" w:rsidRPr="005C2451" w:rsidRDefault="000A6AB1" w:rsidP="000A6AB1">
      <w:pPr>
        <w:ind w:firstLine="0"/>
      </w:pPr>
      <w:r w:rsidRPr="00FC4D76">
        <w:t>После успешной настройки локального клиента его окно можно закрыть. Он продолжит работу, и его иконка появится в системном трее.</w:t>
      </w:r>
    </w:p>
    <w:bookmarkEnd w:id="17"/>
    <w:p w14:paraId="3076E7A4" w14:textId="77777777" w:rsidR="000A6AB1" w:rsidRPr="000A6AB1" w:rsidRDefault="000A6AB1" w:rsidP="000A6AB1">
      <w:pPr>
        <w:ind w:firstLine="0"/>
      </w:pPr>
    </w:p>
    <w:p w14:paraId="244630D5" w14:textId="18148482" w:rsidR="00BD6062" w:rsidRDefault="00BD6062" w:rsidP="00031F19"/>
    <w:p w14:paraId="45C92A3C" w14:textId="332CFCC9" w:rsidR="00BD14F9" w:rsidRDefault="00BD14F9" w:rsidP="00BD14F9">
      <w:pPr>
        <w:pStyle w:val="2"/>
        <w:rPr>
          <w:lang w:val="ru-RU"/>
        </w:rPr>
      </w:pPr>
      <w:r w:rsidRPr="00F13D79">
        <w:rPr>
          <w:lang w:val="ru-RU"/>
        </w:rPr>
        <w:t>Локальны</w:t>
      </w:r>
      <w:r>
        <w:rPr>
          <w:lang w:val="ru-RU"/>
        </w:rPr>
        <w:t>й</w:t>
      </w:r>
      <w:r w:rsidRPr="00697F28">
        <w:rPr>
          <w:lang w:val="ru-RU"/>
        </w:rPr>
        <w:t xml:space="preserve"> </w:t>
      </w:r>
      <w:r w:rsidRPr="00F13D79">
        <w:rPr>
          <w:lang w:val="ru-RU"/>
        </w:rPr>
        <w:t>клиент</w:t>
      </w:r>
      <w:r w:rsidRPr="00697F28">
        <w:rPr>
          <w:lang w:val="ru-RU"/>
        </w:rPr>
        <w:t xml:space="preserve"> </w:t>
      </w:r>
      <w:r w:rsidRPr="00F13D79">
        <w:rPr>
          <w:lang w:val="ru-RU"/>
        </w:rPr>
        <w:t>для</w:t>
      </w:r>
      <w:r w:rsidRPr="00697F28">
        <w:rPr>
          <w:lang w:val="ru-RU"/>
        </w:rPr>
        <w:t xml:space="preserve"> </w:t>
      </w:r>
      <w:r w:rsidRPr="00BD14F9">
        <w:t>BioNote</w:t>
      </w:r>
      <w:r w:rsidRPr="00697F28">
        <w:rPr>
          <w:lang w:val="ru-RU"/>
        </w:rPr>
        <w:t xml:space="preserve"> </w:t>
      </w:r>
      <w:r w:rsidRPr="00BD14F9">
        <w:t>V</w:t>
      </w:r>
      <w:r w:rsidRPr="00697F28">
        <w:rPr>
          <w:lang w:val="ru-RU"/>
        </w:rPr>
        <w:t>200</w:t>
      </w:r>
      <w:r w:rsidRPr="00BD6062">
        <w:rPr>
          <w:lang w:val="ru-RU"/>
        </w:rPr>
        <w:t>.</w:t>
      </w:r>
    </w:p>
    <w:p w14:paraId="662C1FB4" w14:textId="6629FD63" w:rsidR="00BD14F9" w:rsidRDefault="00BD14F9" w:rsidP="00250823">
      <w:pPr>
        <w:ind w:firstLine="0"/>
      </w:pPr>
    </w:p>
    <w:p w14:paraId="5255B749" w14:textId="29E64A5B" w:rsidR="00250823" w:rsidRDefault="00250823" w:rsidP="00250823">
      <w:r>
        <w:lastRenderedPageBreak/>
        <w:t>После запуска откроется главное окно локального клиента, нажмите в нем на кнопку «</w:t>
      </w:r>
      <w:r>
        <w:rPr>
          <w:lang w:val="en-US"/>
        </w:rPr>
        <w:t>Settings</w:t>
      </w:r>
      <w:r>
        <w:t>»:</w:t>
      </w:r>
      <w:r>
        <w:br/>
      </w:r>
      <w:r>
        <w:rPr>
          <w:noProof/>
        </w:rPr>
        <w:drawing>
          <wp:inline distT="0" distB="0" distL="0" distR="0" wp14:anchorId="68098704" wp14:editId="4D1F4F76">
            <wp:extent cx="5226050" cy="297194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3881" cy="297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5C83" w14:textId="606D1E25" w:rsidR="00250823" w:rsidRDefault="00250823" w:rsidP="00250823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31</w:t>
      </w:r>
      <w:r>
        <w:rPr>
          <w:noProof/>
        </w:rPr>
        <w:fldChar w:fldCharType="end"/>
      </w:r>
      <w:r>
        <w:t xml:space="preserve"> – локальный клиент – основной экран</w:t>
      </w:r>
    </w:p>
    <w:p w14:paraId="749AE421" w14:textId="77777777" w:rsidR="00250823" w:rsidRPr="00B948A7" w:rsidRDefault="00250823" w:rsidP="00250823">
      <w:r>
        <w:br/>
      </w:r>
      <w:r>
        <w:br/>
      </w:r>
    </w:p>
    <w:p w14:paraId="752EBE52" w14:textId="77777777" w:rsidR="00250823" w:rsidRDefault="00250823" w:rsidP="00250823">
      <w:pPr>
        <w:pStyle w:val="3"/>
      </w:pPr>
      <w:r>
        <w:t>Настройка локального клиента</w:t>
      </w:r>
      <w:r w:rsidRPr="00FF21C8">
        <w:t>.</w:t>
      </w:r>
    </w:p>
    <w:p w14:paraId="1D484534" w14:textId="77777777" w:rsidR="00250823" w:rsidRDefault="00250823" w:rsidP="00250823"/>
    <w:p w14:paraId="7893A7A4" w14:textId="2AD1BE87" w:rsidR="00250823" w:rsidRDefault="00B03F6B" w:rsidP="00250823">
      <w:r>
        <w:rPr>
          <w:noProof/>
        </w:rPr>
        <w:drawing>
          <wp:inline distT="0" distB="0" distL="0" distR="0" wp14:anchorId="4B86FD0B" wp14:editId="27F514CD">
            <wp:extent cx="3937000" cy="2391511"/>
            <wp:effectExtent l="0" t="0" r="635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43309" cy="239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330EB" w14:textId="5717D077" w:rsidR="00250823" w:rsidRDefault="00250823" w:rsidP="00250823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32</w:t>
      </w:r>
      <w:r>
        <w:rPr>
          <w:noProof/>
        </w:rPr>
        <w:fldChar w:fldCharType="end"/>
      </w:r>
      <w:r>
        <w:t xml:space="preserve"> – локальный клиент – настройки</w:t>
      </w:r>
    </w:p>
    <w:p w14:paraId="50C88867" w14:textId="77777777" w:rsidR="00250823" w:rsidRPr="00877AD0" w:rsidRDefault="00250823" w:rsidP="00250823"/>
    <w:p w14:paraId="3825B9E0" w14:textId="77777777" w:rsidR="00250823" w:rsidRDefault="00250823" w:rsidP="00250823">
      <w:r w:rsidRPr="00031F19">
        <w:t>В открывшемся окне настроек выполните следующее:</w:t>
      </w:r>
    </w:p>
    <w:p w14:paraId="1A5893C7" w14:textId="77777777" w:rsidR="00250823" w:rsidRDefault="00250823" w:rsidP="00250823">
      <w:pPr>
        <w:ind w:firstLine="0"/>
      </w:pPr>
      <w:r>
        <w:lastRenderedPageBreak/>
        <w:t xml:space="preserve">В поле «Код оборудования» введите серийный номер прибора, полученный при онлайн-регистрации в адаптере (см. Рисунок 8). </w:t>
      </w:r>
    </w:p>
    <w:p w14:paraId="532A051F" w14:textId="77777777" w:rsidR="00250823" w:rsidRDefault="00250823" w:rsidP="00250823">
      <w:r>
        <w:t xml:space="preserve">Проверьте правильность данных в других </w:t>
      </w:r>
      <w:proofErr w:type="spellStart"/>
      <w:r>
        <w:t>предзаполненных</w:t>
      </w:r>
      <w:proofErr w:type="spellEnd"/>
      <w:r>
        <w:t xml:space="preserve"> полях</w:t>
      </w:r>
      <w:r w:rsidRPr="00FF21C8">
        <w:t>:</w:t>
      </w:r>
    </w:p>
    <w:p w14:paraId="0E134936" w14:textId="2CF6DBA8" w:rsidR="00250823" w:rsidRDefault="00250823" w:rsidP="00250823">
      <w:r>
        <w:t xml:space="preserve">- в поле «Адрес </w:t>
      </w:r>
      <w:r w:rsidR="00B03F6B">
        <w:t>адаптера</w:t>
      </w:r>
      <w:r>
        <w:t xml:space="preserve">» должно быть указано значение </w:t>
      </w:r>
      <w:r w:rsidRPr="00FF21C8">
        <w:t>91.230.61.175</w:t>
      </w:r>
      <w:r>
        <w:t>;</w:t>
      </w:r>
    </w:p>
    <w:p w14:paraId="49399559" w14:textId="07093BF7" w:rsidR="00250823" w:rsidRDefault="00250823" w:rsidP="00DF141E">
      <w:r>
        <w:t xml:space="preserve">- в поле «Порт </w:t>
      </w:r>
      <w:r w:rsidR="00B03F6B" w:rsidRPr="00B03F6B">
        <w:t>адаптера</w:t>
      </w:r>
      <w:r>
        <w:t>» должно быть указано значение 5067;</w:t>
      </w:r>
    </w:p>
    <w:p w14:paraId="41234974" w14:textId="1F7996A9" w:rsidR="00250823" w:rsidRDefault="00250823" w:rsidP="00250823">
      <w:r>
        <w:t xml:space="preserve">- в поле «Порт </w:t>
      </w:r>
      <w:r w:rsidR="00DF141E">
        <w:t xml:space="preserve">для </w:t>
      </w:r>
      <w:r w:rsidR="00DF141E">
        <w:rPr>
          <w:lang w:val="en-US"/>
        </w:rPr>
        <w:t>V</w:t>
      </w:r>
      <w:r w:rsidR="00DF141E" w:rsidRPr="00DF141E">
        <w:t>200</w:t>
      </w:r>
      <w:r>
        <w:t xml:space="preserve">» должно быть указано значение того порта, который выбран в настройках анализатора (обычно </w:t>
      </w:r>
      <w:r w:rsidR="00DF141E" w:rsidRPr="00DF141E">
        <w:t>2575</w:t>
      </w:r>
      <w:r>
        <w:t>);</w:t>
      </w:r>
    </w:p>
    <w:p w14:paraId="01C5C3FB" w14:textId="657995E5" w:rsidR="00250823" w:rsidRDefault="00250823" w:rsidP="00250823">
      <w:r>
        <w:br/>
        <w:t xml:space="preserve">Нажмите кнопку «Проверить соединение» и убедитесь, что текст </w:t>
      </w:r>
      <w:r w:rsidR="009E4EA5">
        <w:t>«Соединение не проверено»</w:t>
      </w:r>
      <w:r>
        <w:t xml:space="preserve"> изменился на «Соединение установлено» и его цвет стал зеленым. Нажмите кнопку «</w:t>
      </w:r>
      <w:r w:rsidR="009E4EA5">
        <w:t>Сохранить</w:t>
      </w:r>
      <w:r>
        <w:t xml:space="preserve">» </w:t>
      </w:r>
      <w:r w:rsidR="00DB434B">
        <w:t xml:space="preserve">и закройте окно настроек </w:t>
      </w:r>
      <w:r>
        <w:t>для возврата в основное окно клиента (Рис. 2</w:t>
      </w:r>
      <w:r w:rsidR="009E4EA5">
        <w:t>5</w:t>
      </w:r>
      <w:r>
        <w:t xml:space="preserve">). </w:t>
      </w:r>
    </w:p>
    <w:p w14:paraId="1AFC29AF" w14:textId="77777777" w:rsidR="00250823" w:rsidRDefault="00250823" w:rsidP="00250823"/>
    <w:p w14:paraId="56D7EC93" w14:textId="77777777" w:rsidR="00250823" w:rsidRDefault="00250823" w:rsidP="00250823">
      <w:pPr>
        <w:pStyle w:val="3"/>
      </w:pPr>
      <w:r>
        <w:rPr>
          <w:lang w:val="ru-RU"/>
        </w:rPr>
        <w:t>Подключение и настройка анализатора</w:t>
      </w:r>
      <w:r w:rsidRPr="00FF21C8">
        <w:t>.</w:t>
      </w:r>
    </w:p>
    <w:p w14:paraId="349BB79E" w14:textId="77777777" w:rsidR="00250823" w:rsidRPr="00B919C3" w:rsidRDefault="00250823" w:rsidP="00250823">
      <w:pPr>
        <w:rPr>
          <w:lang w:val="pl-PL"/>
        </w:rPr>
      </w:pPr>
    </w:p>
    <w:p w14:paraId="54DFF7AC" w14:textId="412F9E1F" w:rsidR="00250823" w:rsidRDefault="00250823" w:rsidP="00250823">
      <w:r>
        <w:t>Необходимо выполнить подключение анализатора к машине, на которой установлен локальный клиент. Для того, чтобы установилось соединение между локальным клиентом и анализатором, необходимо в настройках анализатора указать порт, соответствующий указанному в настройках клиента (Рис. 2</w:t>
      </w:r>
      <w:r w:rsidR="00FA610E">
        <w:t>7</w:t>
      </w:r>
      <w:r>
        <w:t>). В случае если вы хотите выполнить подключение к компьютеру с установленным клиентом по локальной сети, выполните настройку с помощью специалиста. Критерием успеха может служить изменение состояния индикатора подключения анализатора на основном экране локального клиента (текст «Анализатор</w:t>
      </w:r>
      <w:r w:rsidRPr="00EE1555">
        <w:t>:</w:t>
      </w:r>
      <w:r>
        <w:t xml:space="preserve"> Неизвестно» должен измениться на «Подключен» и изменить цвет на зеленый.</w:t>
      </w:r>
    </w:p>
    <w:p w14:paraId="2F2D6211" w14:textId="77777777" w:rsidR="00250823" w:rsidRDefault="00250823" w:rsidP="00250823">
      <w:r>
        <w:t>Примеры рабочих настроек анализатора приведены на рисунке 24.</w:t>
      </w:r>
    </w:p>
    <w:p w14:paraId="7B18052E" w14:textId="77777777" w:rsidR="00250823" w:rsidRDefault="00250823" w:rsidP="00250823"/>
    <w:p w14:paraId="638BC233" w14:textId="438F973F" w:rsidR="00250823" w:rsidRPr="004F710C" w:rsidRDefault="00250823" w:rsidP="00250823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33</w:t>
      </w:r>
      <w:r>
        <w:rPr>
          <w:noProof/>
        </w:rPr>
        <w:fldChar w:fldCharType="end"/>
      </w:r>
      <w:r>
        <w:t xml:space="preserve"> </w:t>
      </w:r>
      <w:r w:rsidRPr="00A37127">
        <w:t xml:space="preserve">– Окно настроек </w:t>
      </w:r>
      <w:proofErr w:type="spellStart"/>
      <w:r w:rsidRPr="004F710C">
        <w:rPr>
          <w:lang w:val="en-US"/>
        </w:rPr>
        <w:t>Vcheck</w:t>
      </w:r>
      <w:proofErr w:type="spellEnd"/>
      <w:r w:rsidRPr="004F710C">
        <w:t xml:space="preserve"> </w:t>
      </w:r>
      <w:r w:rsidRPr="004F710C">
        <w:rPr>
          <w:lang w:val="en-US"/>
        </w:rPr>
        <w:t>C</w:t>
      </w:r>
      <w:r w:rsidRPr="004F710C">
        <w:t>10</w:t>
      </w:r>
    </w:p>
    <w:p w14:paraId="03A60E8D" w14:textId="77777777" w:rsidR="00250823" w:rsidRDefault="00250823" w:rsidP="00250823">
      <w:pPr>
        <w:pStyle w:val="ab"/>
      </w:pPr>
    </w:p>
    <w:p w14:paraId="1488D98B" w14:textId="77777777" w:rsidR="00250823" w:rsidRDefault="00250823" w:rsidP="00250823"/>
    <w:p w14:paraId="610E6450" w14:textId="7D4ADB60" w:rsidR="00250823" w:rsidRDefault="00FA610E" w:rsidP="00250823">
      <w:r w:rsidRPr="00FA610E">
        <w:t>Для проверки попробуйте отправить любой сохраненный на анализаторе результат, и убедиться, что в основном окне в поле «</w:t>
      </w:r>
      <w:proofErr w:type="spellStart"/>
      <w:r w:rsidRPr="00FA610E">
        <w:t>Raw</w:t>
      </w:r>
      <w:proofErr w:type="spellEnd"/>
      <w:r w:rsidRPr="00FA610E">
        <w:t xml:space="preserve"> </w:t>
      </w:r>
      <w:proofErr w:type="spellStart"/>
      <w:r w:rsidRPr="00FA610E">
        <w:t>data</w:t>
      </w:r>
      <w:proofErr w:type="spellEnd"/>
      <w:r w:rsidRPr="00FA610E">
        <w:t>» и «</w:t>
      </w:r>
      <w:proofErr w:type="spellStart"/>
      <w:r w:rsidRPr="00FA610E">
        <w:t>Parsed</w:t>
      </w:r>
      <w:proofErr w:type="spellEnd"/>
      <w:r w:rsidRPr="00FA610E">
        <w:t xml:space="preserve"> </w:t>
      </w:r>
      <w:proofErr w:type="spellStart"/>
      <w:r w:rsidRPr="00FA610E">
        <w:t>results</w:t>
      </w:r>
      <w:proofErr w:type="spellEnd"/>
      <w:r w:rsidRPr="00FA610E">
        <w:t>» появились данные. Если они появились, и индикатор соединения с адаптером имеет зеленый цвет и текст «Адаптер (</w:t>
      </w:r>
      <w:proofErr w:type="spellStart"/>
      <w:r w:rsidRPr="00FA610E">
        <w:t>online</w:t>
      </w:r>
      <w:proofErr w:type="spellEnd"/>
      <w:r w:rsidRPr="00FA610E">
        <w:t>), настройку можно считать завершенной.</w:t>
      </w:r>
    </w:p>
    <w:p w14:paraId="002B4176" w14:textId="77777777" w:rsidR="00250823" w:rsidRPr="005C2451" w:rsidRDefault="00250823" w:rsidP="00250823">
      <w:pPr>
        <w:ind w:firstLine="0"/>
      </w:pPr>
      <w:r w:rsidRPr="00FC4D76">
        <w:t>После успешной настройки локального клиента его окно можно закрыть. Он продолжит работу, и его иконка появится в системном трее.</w:t>
      </w:r>
    </w:p>
    <w:p w14:paraId="73EABD37" w14:textId="07DE2F3C" w:rsidR="00250823" w:rsidRDefault="00250823" w:rsidP="00250823">
      <w:pPr>
        <w:ind w:firstLine="0"/>
      </w:pPr>
    </w:p>
    <w:p w14:paraId="71C6D4D4" w14:textId="73DFC685" w:rsidR="00802405" w:rsidRDefault="00802405" w:rsidP="00250823">
      <w:pPr>
        <w:ind w:firstLine="0"/>
      </w:pPr>
    </w:p>
    <w:p w14:paraId="2B8E9F1E" w14:textId="4652EBD1" w:rsidR="00802405" w:rsidRDefault="00802405" w:rsidP="00802405">
      <w:pPr>
        <w:pStyle w:val="1"/>
      </w:pPr>
      <w:bookmarkStart w:id="18" w:name="_Ref227659921"/>
      <w:r>
        <w:lastRenderedPageBreak/>
        <w:t>Настройка анализаторов, подключаемых без локальных клиентов.</w:t>
      </w:r>
      <w:bookmarkEnd w:id="18"/>
    </w:p>
    <w:p w14:paraId="7755941D" w14:textId="2920268E" w:rsidR="00802405" w:rsidRDefault="00802405" w:rsidP="00802405">
      <w:pPr>
        <w:ind w:firstLine="0"/>
      </w:pPr>
    </w:p>
    <w:p w14:paraId="6ACFBFBE" w14:textId="5CF5DDB3" w:rsidR="00802405" w:rsidRDefault="00802405" w:rsidP="00250823">
      <w:pPr>
        <w:ind w:firstLine="0"/>
      </w:pPr>
      <w:r>
        <w:t>Некоторые модели анализаторов могут быть подключены к сервису интеграции напрямую, без локальных клиентов. Ниже приведены настройки подключения таких приборов.</w:t>
      </w:r>
    </w:p>
    <w:p w14:paraId="5F471303" w14:textId="44B14503" w:rsidR="00802405" w:rsidRDefault="00802405" w:rsidP="00250823">
      <w:pPr>
        <w:ind w:firstLine="0"/>
      </w:pPr>
    </w:p>
    <w:p w14:paraId="0AF61C49" w14:textId="3EC1B08E" w:rsidR="00802405" w:rsidRDefault="00802405" w:rsidP="00802405">
      <w:pPr>
        <w:pStyle w:val="2"/>
      </w:pPr>
      <w:r w:rsidRPr="00802405">
        <w:t>Human Humacount 80ts</w:t>
      </w:r>
      <w:r w:rsidRPr="00802405">
        <w:rPr>
          <w:lang w:val="en-US"/>
        </w:rPr>
        <w:t xml:space="preserve">, </w:t>
      </w:r>
      <w:r w:rsidRPr="00802405">
        <w:t>Human Humacount 30ts</w:t>
      </w:r>
      <w:r>
        <w:t>.</w:t>
      </w:r>
    </w:p>
    <w:p w14:paraId="279F2030" w14:textId="1EA29ACB" w:rsidR="004C5D65" w:rsidRDefault="004C5D65" w:rsidP="004C5D65">
      <w:pPr>
        <w:ind w:firstLine="0"/>
        <w:rPr>
          <w:lang w:val="pl-PL"/>
        </w:rPr>
      </w:pPr>
    </w:p>
    <w:p w14:paraId="5F1930EA" w14:textId="27B5E88E" w:rsidR="004C5D65" w:rsidRPr="004C5D65" w:rsidRDefault="004C5D65" w:rsidP="004C5D65">
      <w:pPr>
        <w:ind w:firstLine="0"/>
        <w:rPr>
          <w:lang w:val="pl-PL"/>
        </w:rPr>
      </w:pPr>
      <w:r w:rsidRPr="004C5D65">
        <w:rPr>
          <w:noProof/>
          <w:lang w:val="pl-PL"/>
        </w:rPr>
        <w:drawing>
          <wp:inline distT="0" distB="0" distL="0" distR="0" wp14:anchorId="08A765C2" wp14:editId="02726AA3">
            <wp:extent cx="3479800" cy="516802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86043" cy="517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E7A1" w14:textId="403A253F" w:rsidR="004C5D65" w:rsidRDefault="004C5D65" w:rsidP="004C5D65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34</w:t>
      </w:r>
      <w:r>
        <w:rPr>
          <w:noProof/>
        </w:rPr>
        <w:fldChar w:fldCharType="end"/>
      </w:r>
      <w:r>
        <w:t xml:space="preserve"> – анализатор – настройки</w:t>
      </w:r>
    </w:p>
    <w:p w14:paraId="5FB165A5" w14:textId="58AADF64" w:rsidR="00802405" w:rsidRDefault="00DB3A45" w:rsidP="00250823">
      <w:pPr>
        <w:ind w:firstLine="0"/>
      </w:pPr>
      <w:r>
        <w:t xml:space="preserve">Откройте меню настроек на анализаторе (рис. </w:t>
      </w:r>
      <w:r w:rsidR="009F04F8">
        <w:t>31</w:t>
      </w:r>
      <w:r>
        <w:t>) и установите следующие значения:</w:t>
      </w:r>
      <w:r>
        <w:br/>
        <w:t xml:space="preserve">- в поле «Удаленный </w:t>
      </w:r>
      <w:r>
        <w:rPr>
          <w:lang w:val="en-US"/>
        </w:rPr>
        <w:t>IP</w:t>
      </w:r>
      <w:r>
        <w:t xml:space="preserve">-адрес ЛИС» - </w:t>
      </w:r>
      <w:r w:rsidRPr="00FF21C8">
        <w:t>91.230.61.175</w:t>
      </w:r>
      <w:r>
        <w:t>;</w:t>
      </w:r>
    </w:p>
    <w:p w14:paraId="147B613E" w14:textId="2D01C0A4" w:rsidR="00DB3A45" w:rsidRDefault="00DB3A45" w:rsidP="00250823">
      <w:pPr>
        <w:ind w:firstLine="0"/>
      </w:pPr>
      <w:r>
        <w:lastRenderedPageBreak/>
        <w:t>- в поле «Локальный порт ЛИС» - 5067.</w:t>
      </w:r>
      <w:r>
        <w:br/>
        <w:t xml:space="preserve">Внимание! Анализаторы </w:t>
      </w:r>
      <w:proofErr w:type="spellStart"/>
      <w:r>
        <w:rPr>
          <w:lang w:val="en-US"/>
        </w:rPr>
        <w:t>Humacount</w:t>
      </w:r>
      <w:proofErr w:type="spellEnd"/>
      <w:r w:rsidRPr="00DB3A45">
        <w:t xml:space="preserve"> </w:t>
      </w:r>
      <w:r>
        <w:t>могут иметь особенность – установка порта из вышеуказанного меню может не дать результата (даже если на экране отображается правильное значение, прибор может отправлять данные на другой порт). В этом случае задать значение для порта сервера ЛИС нужно через сервисное меню, для доступа к которому необходимо обратиться к поставщику оборудования.</w:t>
      </w:r>
    </w:p>
    <w:p w14:paraId="37482374" w14:textId="760C5F8D" w:rsidR="008C1FDE" w:rsidRPr="008C1FDE" w:rsidRDefault="008C1FDE" w:rsidP="00250823">
      <w:pPr>
        <w:ind w:firstLine="0"/>
      </w:pPr>
      <w:r>
        <w:t xml:space="preserve">Откройте меню настройки автоматической нумерации результатов, и установите префикс для номеров, соответствующий серийному номеру, который указан на странице заявки после регистрации в системе (Рис. 8) в поле «Серийный номер» (3), с добавлением нижнего подчеркивания, например, </w:t>
      </w:r>
      <w:r>
        <w:rPr>
          <w:lang w:val="en-US"/>
        </w:rPr>
        <w:t>PREF</w:t>
      </w:r>
      <w:r>
        <w:t xml:space="preserve">_. Таким образом, номера, присваиваемые результатам, должны иметь вид типа </w:t>
      </w:r>
      <w:r>
        <w:rPr>
          <w:lang w:val="en-US"/>
        </w:rPr>
        <w:t>PREF</w:t>
      </w:r>
      <w:r>
        <w:t xml:space="preserve">_00001, где </w:t>
      </w:r>
      <w:r>
        <w:rPr>
          <w:lang w:val="en-US"/>
        </w:rPr>
        <w:t>PREF</w:t>
      </w:r>
      <w:r w:rsidRPr="008C1FDE">
        <w:t xml:space="preserve"> </w:t>
      </w:r>
      <w:r>
        <w:t>– серийный номер.</w:t>
      </w:r>
    </w:p>
    <w:p w14:paraId="3B877C34" w14:textId="532258AC" w:rsidR="00DF1C15" w:rsidRDefault="00DB3A45" w:rsidP="00250823">
      <w:pPr>
        <w:ind w:firstLine="0"/>
      </w:pPr>
      <w:r>
        <w:t>Для проверки подключения</w:t>
      </w:r>
      <w:r w:rsidR="00DF1C15">
        <w:t xml:space="preserve"> отправьте любой результат исследований с анализатора в ЛИС, для чего в меню базы данных прибора (Рис. 32) выберите пробу, нажмите кнопку «Управ.», затем на следующем экране – «Отправить» и во всплывающем меню выберите «ЛИС». Убедитесь, что отправка прошла успешно (</w:t>
      </w:r>
      <w:r w:rsidR="00305E71">
        <w:t>не появляется сообщение об ошибке).</w:t>
      </w:r>
      <w:r w:rsidR="00DF1C15">
        <w:br/>
      </w:r>
      <w:r w:rsidR="00DF1C15" w:rsidRPr="00DF1C15">
        <w:rPr>
          <w:noProof/>
        </w:rPr>
        <w:drawing>
          <wp:inline distT="0" distB="0" distL="0" distR="0" wp14:anchorId="128244B5" wp14:editId="2091F401">
            <wp:extent cx="3370990" cy="5391150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78039" cy="540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31F53" w14:textId="12149DFA" w:rsidR="00DF1C15" w:rsidRDefault="00DF1C15" w:rsidP="00DF1C15">
      <w:pPr>
        <w:pStyle w:val="ab"/>
      </w:pPr>
      <w:r>
        <w:lastRenderedPageBreak/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35</w:t>
      </w:r>
      <w:r>
        <w:rPr>
          <w:noProof/>
        </w:rPr>
        <w:fldChar w:fldCharType="end"/>
      </w:r>
      <w:r>
        <w:t xml:space="preserve"> – анализатор – база данных</w:t>
      </w:r>
    </w:p>
    <w:p w14:paraId="406D8945" w14:textId="3F3B6452" w:rsidR="00DB3A45" w:rsidRDefault="00DF1C15" w:rsidP="00250823">
      <w:pPr>
        <w:ind w:firstLine="0"/>
      </w:pPr>
      <w:r>
        <w:br/>
      </w:r>
      <w:r w:rsidR="00DB3A45">
        <w:t xml:space="preserve"> </w:t>
      </w:r>
      <w:r w:rsidR="00305E71">
        <w:t xml:space="preserve">После того, как данные с прибора отправлены, </w:t>
      </w:r>
      <w:r w:rsidR="00DB3A45">
        <w:t>откройте страницу анализатора, адрес которой указан на странице заявки после регистрации в системе (Рис. 8)</w:t>
      </w:r>
      <w:r>
        <w:t xml:space="preserve"> в поле «Ссылка на страницу анализатора» (4), используя логин и пароль, которые указаны там же. </w:t>
      </w:r>
      <w:r w:rsidR="006E0767">
        <w:t>Отправленные результаты должны отображаться в списке результатов на этой странице. Если это так, то подключение и настройка прошли успешно.</w:t>
      </w:r>
    </w:p>
    <w:p w14:paraId="6484638C" w14:textId="2A06C5A7" w:rsidR="00236AFA" w:rsidRDefault="00236AFA" w:rsidP="00250823">
      <w:pPr>
        <w:ind w:firstLine="0"/>
      </w:pPr>
    </w:p>
    <w:p w14:paraId="60D973D5" w14:textId="113D8CE5" w:rsidR="00236AFA" w:rsidRDefault="00236AFA" w:rsidP="00250823">
      <w:pPr>
        <w:ind w:firstLine="0"/>
      </w:pPr>
    </w:p>
    <w:p w14:paraId="65EEB5DB" w14:textId="732BE36C" w:rsidR="00236AFA" w:rsidRDefault="00236AFA" w:rsidP="00236AFA">
      <w:pPr>
        <w:pStyle w:val="2"/>
      </w:pPr>
      <w:r w:rsidRPr="00236AFA">
        <w:t>Awalife AI-100Vet</w:t>
      </w:r>
      <w:r>
        <w:t>.</w:t>
      </w:r>
    </w:p>
    <w:p w14:paraId="2E0D4875" w14:textId="77777777" w:rsidR="009F04F8" w:rsidRDefault="009F04F8" w:rsidP="009F04F8">
      <w:pPr>
        <w:ind w:firstLine="0"/>
      </w:pPr>
    </w:p>
    <w:p w14:paraId="0D7AF417" w14:textId="32D9499C" w:rsidR="009F04F8" w:rsidRDefault="009F04F8" w:rsidP="005550FA">
      <w:pPr>
        <w:ind w:firstLine="0"/>
      </w:pPr>
      <w:bookmarkStart w:id="19" w:name="_Hlk227340628"/>
      <w:r>
        <w:t xml:space="preserve">Откройте меню настроек </w:t>
      </w:r>
      <w:r w:rsidR="005550FA">
        <w:t xml:space="preserve">ЛИС </w:t>
      </w:r>
      <w:r>
        <w:t xml:space="preserve">на анализаторе (рис. 33) и </w:t>
      </w:r>
      <w:r w:rsidR="005550FA">
        <w:t xml:space="preserve">включите </w:t>
      </w:r>
      <w:r w:rsidR="005550FA">
        <w:rPr>
          <w:lang w:val="en-US"/>
        </w:rPr>
        <w:t>HL</w:t>
      </w:r>
      <w:r w:rsidR="005550FA" w:rsidRPr="005550FA">
        <w:t>7</w:t>
      </w:r>
      <w:r w:rsidR="005550FA">
        <w:t xml:space="preserve">. </w:t>
      </w:r>
    </w:p>
    <w:bookmarkEnd w:id="19"/>
    <w:p w14:paraId="3F5AC95A" w14:textId="533D2890" w:rsidR="009F04F8" w:rsidRDefault="009F04F8" w:rsidP="009F04F8">
      <w:pPr>
        <w:ind w:firstLine="0"/>
      </w:pPr>
      <w:r>
        <w:rPr>
          <w:noProof/>
        </w:rPr>
        <w:drawing>
          <wp:inline distT="0" distB="0" distL="0" distR="0" wp14:anchorId="4E94AA5F" wp14:editId="58D4B98B">
            <wp:extent cx="4851400" cy="3033227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62537" cy="30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3BD9" w14:textId="639D5EAA" w:rsidR="009F04F8" w:rsidRPr="009F04F8" w:rsidRDefault="009F04F8" w:rsidP="009F04F8">
      <w:pPr>
        <w:pStyle w:val="ab"/>
      </w:pPr>
      <w:bookmarkStart w:id="20" w:name="_Hlk22733857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36</w:t>
      </w:r>
      <w:r>
        <w:rPr>
          <w:noProof/>
        </w:rPr>
        <w:fldChar w:fldCharType="end"/>
      </w:r>
      <w:r>
        <w:t xml:space="preserve"> – анализатор – настройки – настройки </w:t>
      </w:r>
      <w:r>
        <w:rPr>
          <w:lang w:val="en-US"/>
        </w:rPr>
        <w:t>LIS</w:t>
      </w:r>
    </w:p>
    <w:bookmarkEnd w:id="20"/>
    <w:p w14:paraId="75E328A5" w14:textId="42DCB1FE" w:rsidR="005550FA" w:rsidRDefault="005550FA" w:rsidP="005550FA">
      <w:pPr>
        <w:ind w:firstLine="0"/>
      </w:pPr>
      <w:r>
        <w:t xml:space="preserve">Перейдите в меню настроек ЛИС, нажав кнопку «Конфигурация </w:t>
      </w:r>
      <w:r>
        <w:rPr>
          <w:lang w:val="en-US"/>
        </w:rPr>
        <w:t>LIS</w:t>
      </w:r>
      <w:r>
        <w:t>» (Рис. 34) и установите следующие значения:</w:t>
      </w:r>
      <w:r>
        <w:br/>
        <w:t xml:space="preserve">- в поле «Адрес сервера </w:t>
      </w:r>
      <w:r>
        <w:rPr>
          <w:lang w:val="en-US"/>
        </w:rPr>
        <w:t>LIS</w:t>
      </w:r>
      <w:r>
        <w:t xml:space="preserve">» - </w:t>
      </w:r>
      <w:r w:rsidRPr="00FF21C8">
        <w:t>91.230.61.175</w:t>
      </w:r>
      <w:r>
        <w:t>;</w:t>
      </w:r>
    </w:p>
    <w:p w14:paraId="269B2FDD" w14:textId="5740342D" w:rsidR="005550FA" w:rsidRDefault="005550FA" w:rsidP="005550FA">
      <w:pPr>
        <w:ind w:firstLine="0"/>
      </w:pPr>
      <w:r>
        <w:t>- в поле «</w:t>
      </w:r>
      <w:r w:rsidR="00C1246A">
        <w:t>П</w:t>
      </w:r>
      <w:r>
        <w:t xml:space="preserve">орт </w:t>
      </w:r>
      <w:r w:rsidR="00C1246A">
        <w:t xml:space="preserve">сервера </w:t>
      </w:r>
      <w:r w:rsidR="00C1246A">
        <w:rPr>
          <w:lang w:val="en-US"/>
        </w:rPr>
        <w:t>LIS</w:t>
      </w:r>
      <w:r>
        <w:t>» - 5067.</w:t>
      </w:r>
    </w:p>
    <w:p w14:paraId="7B98DEFA" w14:textId="7DDDD35C" w:rsidR="005550FA" w:rsidRPr="001E4FDE" w:rsidRDefault="00C1246A" w:rsidP="009F04F8">
      <w:pPr>
        <w:ind w:firstLine="0"/>
      </w:pPr>
      <w:r>
        <w:t xml:space="preserve">Отключите функции «Отправить фотографии» и «Отправить файл отчета </w:t>
      </w:r>
      <w:r>
        <w:rPr>
          <w:lang w:val="en-US"/>
        </w:rPr>
        <w:t>PDF</w:t>
      </w:r>
      <w:r>
        <w:t>», сняв соответствующие отметки в разделе «Отправить конфигурацию».</w:t>
      </w:r>
      <w:r w:rsidR="00FD0B59">
        <w:t xml:space="preserve"> Нажмите кнопку «ОК».</w:t>
      </w:r>
    </w:p>
    <w:p w14:paraId="78493D04" w14:textId="77777777" w:rsidR="005550FA" w:rsidRDefault="005550FA" w:rsidP="009F04F8">
      <w:pPr>
        <w:ind w:firstLine="0"/>
      </w:pPr>
      <w:r>
        <w:rPr>
          <w:noProof/>
        </w:rPr>
        <w:lastRenderedPageBreak/>
        <w:drawing>
          <wp:inline distT="0" distB="0" distL="0" distR="0" wp14:anchorId="216456D3" wp14:editId="03CACDC8">
            <wp:extent cx="4845050" cy="303184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56505" cy="303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50D3" w14:textId="2983E402" w:rsidR="005550FA" w:rsidRPr="009F04F8" w:rsidRDefault="005550FA" w:rsidP="005550FA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37</w:t>
      </w:r>
      <w:r>
        <w:rPr>
          <w:noProof/>
        </w:rPr>
        <w:fldChar w:fldCharType="end"/>
      </w:r>
      <w:r>
        <w:t xml:space="preserve"> – анализатор – настройки – конфигурация </w:t>
      </w:r>
      <w:r>
        <w:rPr>
          <w:lang w:val="en-US"/>
        </w:rPr>
        <w:t>LIS</w:t>
      </w:r>
    </w:p>
    <w:p w14:paraId="6F882EE9" w14:textId="1C3B2635" w:rsidR="009F04F8" w:rsidRPr="008C1FDE" w:rsidRDefault="009F04F8" w:rsidP="001E4FDE">
      <w:pPr>
        <w:ind w:firstLine="0"/>
      </w:pPr>
    </w:p>
    <w:p w14:paraId="6E892A85" w14:textId="58061A57" w:rsidR="00114D0F" w:rsidRDefault="009F04F8" w:rsidP="009F04F8">
      <w:pPr>
        <w:ind w:firstLine="0"/>
      </w:pPr>
      <w:r>
        <w:t>Для проверки подключения отправьте любой результат исследований с анализатора в ЛИС, для чего в меню прибора (Рис. 3</w:t>
      </w:r>
      <w:r w:rsidR="00114D0F">
        <w:t>5</w:t>
      </w:r>
      <w:r>
        <w:t>) выберите пробу, нажмите кнопку «Отправить» и во всплывающем меню выберите «ЛИС». Убедитесь, что отправка прошла успешно (не появляется сообщение об ошибке).</w:t>
      </w:r>
    </w:p>
    <w:p w14:paraId="567C81AD" w14:textId="1F311DA4" w:rsidR="009F04F8" w:rsidRDefault="009F04F8" w:rsidP="009F04F8">
      <w:pPr>
        <w:ind w:firstLine="0"/>
      </w:pPr>
      <w:r>
        <w:br/>
      </w:r>
    </w:p>
    <w:p w14:paraId="0187AC62" w14:textId="20D62861" w:rsidR="009F04F8" w:rsidRDefault="009F04F8" w:rsidP="009F04F8">
      <w:pPr>
        <w:pStyle w:val="ab"/>
      </w:pPr>
      <w:bookmarkStart w:id="21" w:name="_Hlk22734348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38</w:t>
      </w:r>
      <w:r>
        <w:rPr>
          <w:noProof/>
        </w:rPr>
        <w:fldChar w:fldCharType="end"/>
      </w:r>
      <w:r>
        <w:t xml:space="preserve"> – анализатор – </w:t>
      </w:r>
      <w:r w:rsidR="00114D0F">
        <w:t>отправка результата</w:t>
      </w:r>
    </w:p>
    <w:bookmarkEnd w:id="21"/>
    <w:p w14:paraId="4CECD99B" w14:textId="77777777" w:rsidR="009F04F8" w:rsidRDefault="009F04F8" w:rsidP="009F04F8">
      <w:pPr>
        <w:ind w:firstLine="0"/>
      </w:pPr>
      <w:r>
        <w:br/>
        <w:t xml:space="preserve"> После того, как данные с прибора отправлены, откройте страницу анализатора, адрес которой указан на странице заявки после регистрации в системе (Рис. 8) в поле «Ссылка на страницу анализатора» (4), используя логин и пароль, которые указаны там же. Отправленные результаты должны отображаться в списке результатов на этой странице. Если это так, то подключение и настройка прошли успешно.</w:t>
      </w:r>
    </w:p>
    <w:p w14:paraId="63457965" w14:textId="7B4F168B" w:rsidR="00236AFA" w:rsidRDefault="00236AFA" w:rsidP="00236AFA">
      <w:pPr>
        <w:ind w:firstLine="0"/>
        <w:rPr>
          <w:lang w:val="pl-PL"/>
        </w:rPr>
      </w:pPr>
    </w:p>
    <w:p w14:paraId="2420C031" w14:textId="77777777" w:rsidR="00236AFA" w:rsidRPr="00236AFA" w:rsidRDefault="00236AFA" w:rsidP="00236AFA">
      <w:pPr>
        <w:ind w:firstLine="0"/>
        <w:rPr>
          <w:lang w:val="pl-PL"/>
        </w:rPr>
      </w:pPr>
    </w:p>
    <w:p w14:paraId="4558BD3D" w14:textId="4EBFE1E0" w:rsidR="007F58B4" w:rsidRDefault="007F58B4" w:rsidP="007F58B4">
      <w:pPr>
        <w:pStyle w:val="2"/>
      </w:pPr>
      <w:r w:rsidRPr="007F58B4">
        <w:t xml:space="preserve">Eaglenos </w:t>
      </w:r>
      <w:r w:rsidR="002C4BAB" w:rsidRPr="002C4BAB">
        <w:t>EG-i30V</w:t>
      </w:r>
      <w:r>
        <w:t>.</w:t>
      </w:r>
    </w:p>
    <w:p w14:paraId="0152F0DB" w14:textId="08F47D69" w:rsidR="00236AFA" w:rsidRDefault="00236AFA" w:rsidP="00250823">
      <w:pPr>
        <w:ind w:firstLine="0"/>
        <w:rPr>
          <w:lang w:val="pl-PL"/>
        </w:rPr>
      </w:pPr>
    </w:p>
    <w:p w14:paraId="0FE43B4F" w14:textId="763601BE" w:rsidR="003A6912" w:rsidRDefault="009A3374" w:rsidP="003A6912">
      <w:pPr>
        <w:ind w:firstLine="0"/>
      </w:pPr>
      <w:r>
        <w:t xml:space="preserve">Откройте меню настроек ЛИС </w:t>
      </w:r>
      <w:r w:rsidR="003A6912">
        <w:t xml:space="preserve">(Системные настройки – Сеть – </w:t>
      </w:r>
      <w:r w:rsidR="003A6912">
        <w:rPr>
          <w:lang w:val="en-US"/>
        </w:rPr>
        <w:t>Lis</w:t>
      </w:r>
      <w:r w:rsidR="003A6912" w:rsidRPr="003A6912">
        <w:t xml:space="preserve">) </w:t>
      </w:r>
      <w:r>
        <w:t>на анализаторе (рис. 36) и</w:t>
      </w:r>
      <w:r w:rsidR="003A6912">
        <w:t xml:space="preserve"> установите следующие значения:</w:t>
      </w:r>
      <w:r w:rsidR="003A6912">
        <w:br/>
        <w:t>- в поле «Протокол» выберите «</w:t>
      </w:r>
      <w:proofErr w:type="spellStart"/>
      <w:r w:rsidR="003A6912">
        <w:rPr>
          <w:lang w:val="en-US"/>
        </w:rPr>
        <w:t>tcp</w:t>
      </w:r>
      <w:proofErr w:type="spellEnd"/>
      <w:r w:rsidR="003A6912">
        <w:t>»;</w:t>
      </w:r>
    </w:p>
    <w:p w14:paraId="41C3F069" w14:textId="713CBEE7" w:rsidR="003A6912" w:rsidRDefault="003A6912" w:rsidP="003A6912">
      <w:pPr>
        <w:ind w:firstLine="0"/>
      </w:pPr>
      <w:r>
        <w:lastRenderedPageBreak/>
        <w:t xml:space="preserve">- в поле «Адрес подключения» - </w:t>
      </w:r>
      <w:r w:rsidR="00E87956" w:rsidRPr="00E87956">
        <w:t>91.230.61.175</w:t>
      </w:r>
      <w:r w:rsidR="00C42C03">
        <w:t>;</w:t>
      </w:r>
    </w:p>
    <w:p w14:paraId="213BF57A" w14:textId="2E9A57D4" w:rsidR="009A3374" w:rsidRDefault="00E87956" w:rsidP="009A3374">
      <w:pPr>
        <w:ind w:firstLine="0"/>
      </w:pPr>
      <w:r w:rsidRPr="00E87956">
        <w:t>- в поле «</w:t>
      </w:r>
      <w:r>
        <w:t>Порт</w:t>
      </w:r>
      <w:r w:rsidRPr="00E87956">
        <w:t xml:space="preserve"> подключения» - 5067</w:t>
      </w:r>
      <w:r w:rsidR="009A3374">
        <w:t xml:space="preserve">. </w:t>
      </w:r>
      <w:r w:rsidR="00C42C03">
        <w:br/>
        <w:t>Нажмите кнопку «Сохранить».</w:t>
      </w:r>
    </w:p>
    <w:p w14:paraId="267BC9B6" w14:textId="77777777" w:rsidR="009A3374" w:rsidRPr="009A3374" w:rsidRDefault="009A3374" w:rsidP="00250823">
      <w:pPr>
        <w:ind w:firstLine="0"/>
      </w:pPr>
    </w:p>
    <w:p w14:paraId="095D0A94" w14:textId="33197EAB" w:rsidR="009A3374" w:rsidRDefault="009A3374" w:rsidP="00250823">
      <w:pPr>
        <w:ind w:firstLine="0"/>
        <w:rPr>
          <w:lang w:val="pl-PL"/>
        </w:rPr>
      </w:pPr>
      <w:r w:rsidRPr="009A3374">
        <w:rPr>
          <w:noProof/>
          <w:lang w:val="pl-PL"/>
        </w:rPr>
        <w:drawing>
          <wp:inline distT="0" distB="0" distL="0" distR="0" wp14:anchorId="4E5F23F1" wp14:editId="46E47673">
            <wp:extent cx="4337050" cy="3338903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49506" cy="334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B26B6" w14:textId="5A3EFCA3" w:rsidR="009A3374" w:rsidRPr="009F04F8" w:rsidRDefault="009A3374" w:rsidP="009A3374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39</w:t>
      </w:r>
      <w:r>
        <w:rPr>
          <w:noProof/>
        </w:rPr>
        <w:fldChar w:fldCharType="end"/>
      </w:r>
      <w:r>
        <w:t xml:space="preserve"> – анализатор – настройки – настройки </w:t>
      </w:r>
      <w:r>
        <w:rPr>
          <w:lang w:val="en-US"/>
        </w:rPr>
        <w:t>LIS</w:t>
      </w:r>
    </w:p>
    <w:p w14:paraId="6EDA7071" w14:textId="2C718F7A" w:rsidR="006E78F6" w:rsidRDefault="006E78F6" w:rsidP="006E78F6">
      <w:pPr>
        <w:ind w:firstLine="0"/>
      </w:pPr>
      <w:r>
        <w:t>Для проверки подключения отправьте любой результат исследований с анализатора в ЛИС, для чего в меню прибора (Рис. 37) выберите пробу, нажмите кнопку «Отправить» и во всплывающем меню выберите «ЛИС». Убедитесь, что отправка прошла успешно (не появляется сообщение об ошибке).</w:t>
      </w:r>
    </w:p>
    <w:p w14:paraId="4D188614" w14:textId="77777777" w:rsidR="006E78F6" w:rsidRDefault="006E78F6" w:rsidP="006E78F6">
      <w:pPr>
        <w:ind w:firstLine="0"/>
      </w:pPr>
    </w:p>
    <w:p w14:paraId="40DC7DD0" w14:textId="77777777" w:rsidR="006E78F6" w:rsidRDefault="006E78F6" w:rsidP="006E78F6">
      <w:pPr>
        <w:ind w:firstLine="0"/>
      </w:pPr>
    </w:p>
    <w:p w14:paraId="6E3BB558" w14:textId="4DC2BB85" w:rsidR="006E78F6" w:rsidRDefault="006E78F6" w:rsidP="006E78F6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40</w:t>
      </w:r>
      <w:r>
        <w:rPr>
          <w:noProof/>
        </w:rPr>
        <w:fldChar w:fldCharType="end"/>
      </w:r>
      <w:r>
        <w:t xml:space="preserve"> – анализатор – отправка результата</w:t>
      </w:r>
    </w:p>
    <w:p w14:paraId="7CC345A1" w14:textId="77777777" w:rsidR="006E78F6" w:rsidRDefault="006E78F6" w:rsidP="006E78F6">
      <w:pPr>
        <w:ind w:firstLine="0"/>
      </w:pPr>
    </w:p>
    <w:p w14:paraId="741D2E93" w14:textId="22DA92A1" w:rsidR="009A3374" w:rsidRDefault="006E78F6" w:rsidP="006E78F6">
      <w:pPr>
        <w:ind w:firstLine="0"/>
      </w:pPr>
      <w:r>
        <w:t xml:space="preserve"> После того, как данные с прибора отправлены, откройте страницу анализатора, адрес которой указан на странице заявки после регистрации в системе (Рис. 8) в поле «Ссылка на страницу анализатора» (4), используя логин и пароль, которые указаны там же. Отправленные результаты должны отображаться в списке результатов на этой странице. Если это так, то подключение и настройка прошли успешно.</w:t>
      </w:r>
    </w:p>
    <w:p w14:paraId="3637EE60" w14:textId="1AC0A215" w:rsidR="00E83AD7" w:rsidRDefault="00E83AD7" w:rsidP="006E78F6">
      <w:pPr>
        <w:ind w:firstLine="0"/>
      </w:pPr>
    </w:p>
    <w:p w14:paraId="6B16C4DC" w14:textId="638B25D4" w:rsidR="00E83AD7" w:rsidRDefault="00E83AD7" w:rsidP="006E78F6">
      <w:pPr>
        <w:ind w:firstLine="0"/>
      </w:pPr>
    </w:p>
    <w:p w14:paraId="1A75F30E" w14:textId="0885E8DE" w:rsidR="00E83AD7" w:rsidRDefault="00E83AD7" w:rsidP="00E83AD7">
      <w:pPr>
        <w:pStyle w:val="2"/>
      </w:pPr>
      <w:r w:rsidRPr="007F58B4">
        <w:lastRenderedPageBreak/>
        <w:t xml:space="preserve">Eaglenos </w:t>
      </w:r>
      <w:r w:rsidRPr="00E83AD7">
        <w:t>P1V</w:t>
      </w:r>
      <w:r>
        <w:t>.</w:t>
      </w:r>
    </w:p>
    <w:p w14:paraId="6C37243C" w14:textId="27F39CBD" w:rsidR="00E83AD7" w:rsidRDefault="00E83AD7" w:rsidP="006E78F6">
      <w:pPr>
        <w:ind w:firstLine="0"/>
      </w:pPr>
    </w:p>
    <w:p w14:paraId="30764A8A" w14:textId="5374D8DE" w:rsidR="00E83AD7" w:rsidRDefault="00E83AD7" w:rsidP="00E83AD7">
      <w:pPr>
        <w:ind w:firstLine="0"/>
      </w:pPr>
      <w:r>
        <w:t xml:space="preserve">Откройте меню настроек </w:t>
      </w:r>
      <w:r w:rsidR="008E62A9">
        <w:t>Интернет</w:t>
      </w:r>
      <w:r>
        <w:t xml:space="preserve"> на анализаторе (рис. 38) и установите следующие значения:</w:t>
      </w:r>
      <w:r>
        <w:br/>
        <w:t>- в поле «</w:t>
      </w:r>
      <w:r w:rsidR="008E62A9">
        <w:rPr>
          <w:lang w:val="en-US"/>
        </w:rPr>
        <w:t>IP</w:t>
      </w:r>
      <w:r w:rsidR="008E62A9" w:rsidRPr="008E62A9">
        <w:t xml:space="preserve"> </w:t>
      </w:r>
      <w:r w:rsidR="008E62A9">
        <w:t>сервера</w:t>
      </w:r>
      <w:r>
        <w:t xml:space="preserve">» </w:t>
      </w:r>
      <w:r w:rsidR="008E62A9">
        <w:t>укажите</w:t>
      </w:r>
      <w:r>
        <w:t xml:space="preserve"> </w:t>
      </w:r>
      <w:r w:rsidR="008E62A9" w:rsidRPr="008E62A9">
        <w:t>91.230.61.175</w:t>
      </w:r>
      <w:r>
        <w:t>;</w:t>
      </w:r>
    </w:p>
    <w:p w14:paraId="45164CE6" w14:textId="74B379F7" w:rsidR="00E83AD7" w:rsidRDefault="00E83AD7" w:rsidP="00E83AD7">
      <w:pPr>
        <w:ind w:firstLine="0"/>
      </w:pPr>
      <w:r>
        <w:t>- в поле «</w:t>
      </w:r>
      <w:r w:rsidR="008E62A9" w:rsidRPr="008E62A9">
        <w:t>Порт</w:t>
      </w:r>
      <w:r>
        <w:t xml:space="preserve">» - </w:t>
      </w:r>
      <w:r w:rsidR="008E62A9">
        <w:t>5067</w:t>
      </w:r>
      <w:r>
        <w:t>;</w:t>
      </w:r>
    </w:p>
    <w:p w14:paraId="0390F950" w14:textId="6D0B5C6C" w:rsidR="00E83AD7" w:rsidRDefault="008E62A9" w:rsidP="00E83AD7">
      <w:pPr>
        <w:ind w:firstLine="0"/>
      </w:pPr>
      <w:r>
        <w:t>- в поле «Протоколы» выберите «</w:t>
      </w:r>
      <w:r>
        <w:rPr>
          <w:lang w:val="en-US"/>
        </w:rPr>
        <w:t>HL</w:t>
      </w:r>
      <w:r w:rsidRPr="008E62A9">
        <w:t>7</w:t>
      </w:r>
      <w:r>
        <w:t>»</w:t>
      </w:r>
      <w:r w:rsidR="00E83AD7">
        <w:t xml:space="preserve">. </w:t>
      </w:r>
      <w:r w:rsidR="00E83AD7">
        <w:br/>
        <w:t>Нажмите кнопку «Сохранить».</w:t>
      </w:r>
    </w:p>
    <w:p w14:paraId="6BB918CC" w14:textId="77777777" w:rsidR="00E83AD7" w:rsidRPr="009A3374" w:rsidRDefault="00E83AD7" w:rsidP="00E83AD7">
      <w:pPr>
        <w:ind w:firstLine="0"/>
      </w:pPr>
    </w:p>
    <w:p w14:paraId="36F946CA" w14:textId="2D124CEC" w:rsidR="00E83AD7" w:rsidRDefault="00E83AD7" w:rsidP="00E83AD7">
      <w:pPr>
        <w:ind w:firstLine="0"/>
        <w:rPr>
          <w:lang w:val="pl-PL"/>
        </w:rPr>
      </w:pPr>
      <w:r w:rsidRPr="00E83AD7">
        <w:rPr>
          <w:noProof/>
          <w:lang w:val="pl-PL"/>
        </w:rPr>
        <w:drawing>
          <wp:inline distT="0" distB="0" distL="0" distR="0" wp14:anchorId="321DC377" wp14:editId="03973FB7">
            <wp:extent cx="3244136" cy="55435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51356" cy="555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D96D1" w14:textId="1450E061" w:rsidR="00E83AD7" w:rsidRPr="009F04F8" w:rsidRDefault="00E83AD7" w:rsidP="00E83AD7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41</w:t>
      </w:r>
      <w:r>
        <w:rPr>
          <w:noProof/>
        </w:rPr>
        <w:fldChar w:fldCharType="end"/>
      </w:r>
      <w:r>
        <w:t xml:space="preserve"> – анализатор – настройки – настройки </w:t>
      </w:r>
      <w:r>
        <w:rPr>
          <w:lang w:val="en-US"/>
        </w:rPr>
        <w:t>LIS</w:t>
      </w:r>
    </w:p>
    <w:p w14:paraId="4E2F84D3" w14:textId="6ACBB493" w:rsidR="00E83AD7" w:rsidRDefault="00E83AD7" w:rsidP="00E83AD7">
      <w:pPr>
        <w:ind w:firstLine="0"/>
      </w:pPr>
      <w:r>
        <w:t>Для проверки подключения отправьте любой результат исследований с анализатора в ЛИС, для чего в меню прибора (Рис. 3</w:t>
      </w:r>
      <w:r w:rsidR="008E62A9">
        <w:t>9</w:t>
      </w:r>
      <w:r>
        <w:t xml:space="preserve">) выберите пробу, нажмите кнопку «Отправить» и во всплывающем </w:t>
      </w:r>
      <w:r>
        <w:lastRenderedPageBreak/>
        <w:t>меню выберите «ЛИС». Убедитесь, что отправка прошла успешно (не появляется сообщение об ошибке).</w:t>
      </w:r>
    </w:p>
    <w:p w14:paraId="100775A3" w14:textId="77777777" w:rsidR="00E83AD7" w:rsidRDefault="00E83AD7" w:rsidP="00E83AD7">
      <w:pPr>
        <w:ind w:firstLine="0"/>
      </w:pPr>
    </w:p>
    <w:p w14:paraId="09389FAC" w14:textId="77777777" w:rsidR="00E83AD7" w:rsidRDefault="00E83AD7" w:rsidP="00E83AD7">
      <w:pPr>
        <w:ind w:firstLine="0"/>
      </w:pPr>
    </w:p>
    <w:p w14:paraId="5C523877" w14:textId="331C8F61" w:rsidR="00E83AD7" w:rsidRDefault="00E83AD7" w:rsidP="00E83AD7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42</w:t>
      </w:r>
      <w:r>
        <w:rPr>
          <w:noProof/>
        </w:rPr>
        <w:fldChar w:fldCharType="end"/>
      </w:r>
      <w:r>
        <w:t xml:space="preserve"> – анализатор – отправка результата</w:t>
      </w:r>
    </w:p>
    <w:p w14:paraId="594D02CC" w14:textId="77777777" w:rsidR="00E83AD7" w:rsidRDefault="00E83AD7" w:rsidP="00E83AD7">
      <w:pPr>
        <w:ind w:firstLine="0"/>
      </w:pPr>
    </w:p>
    <w:p w14:paraId="7A713694" w14:textId="77777777" w:rsidR="00E83AD7" w:rsidRDefault="00E83AD7" w:rsidP="00E83AD7">
      <w:pPr>
        <w:ind w:firstLine="0"/>
      </w:pPr>
      <w:r>
        <w:t xml:space="preserve"> После того, как данные с прибора отправлены, откройте страницу анализатора, адрес которой указан на странице заявки после регистрации в системе (Рис. 8) в поле «Ссылка на страницу анализатора» (4), используя логин и пароль, которые указаны там же. Отправленные результаты должны отображаться в списке результатов на этой странице. Если это так, то подключение и настройка прошли успешно.</w:t>
      </w:r>
    </w:p>
    <w:p w14:paraId="654ED2D1" w14:textId="3DF391DE" w:rsidR="00D214BC" w:rsidRDefault="00D214BC" w:rsidP="00D214BC">
      <w:pPr>
        <w:pStyle w:val="1"/>
      </w:pPr>
      <w:bookmarkStart w:id="22" w:name="_Ref227660523"/>
      <w:r>
        <w:t xml:space="preserve">Пример </w:t>
      </w:r>
      <w:r>
        <w:t>работы с Енот</w:t>
      </w:r>
      <w:bookmarkEnd w:id="22"/>
    </w:p>
    <w:p w14:paraId="393DB059" w14:textId="29CDBFD0" w:rsidR="00D214BC" w:rsidRDefault="00D214BC" w:rsidP="00D214BC">
      <w:pPr>
        <w:pStyle w:val="2"/>
        <w:rPr>
          <w:lang w:val="ru-RU"/>
        </w:rPr>
      </w:pPr>
      <w:r>
        <w:rPr>
          <w:lang w:val="ru-RU"/>
        </w:rPr>
        <w:t>Заведение заявки на исследование</w:t>
      </w:r>
    </w:p>
    <w:p w14:paraId="13A4854E" w14:textId="05C0E674" w:rsidR="00BE51A8" w:rsidRPr="00BE51A8" w:rsidRDefault="00BE51A8" w:rsidP="00BE51A8">
      <w:r>
        <w:t>Открываем карточку животного и заводим исследование</w:t>
      </w:r>
    </w:p>
    <w:p w14:paraId="0EA31B01" w14:textId="77777777" w:rsidR="00D214BC" w:rsidRDefault="00D214BC" w:rsidP="00D214BC">
      <w:r w:rsidRPr="00AF0D90">
        <w:rPr>
          <w:noProof/>
        </w:rPr>
        <w:drawing>
          <wp:inline distT="0" distB="0" distL="0" distR="0" wp14:anchorId="3E2921E3" wp14:editId="4B05C952">
            <wp:extent cx="5940425" cy="4628515"/>
            <wp:effectExtent l="0" t="0" r="3175" b="635"/>
            <wp:docPr id="662435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3533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FB295" w14:textId="749EC2A7" w:rsidR="00D214BC" w:rsidRDefault="00D214BC" w:rsidP="00D214BC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43</w:t>
      </w:r>
      <w:r>
        <w:rPr>
          <w:noProof/>
        </w:rPr>
        <w:fldChar w:fldCharType="end"/>
      </w:r>
      <w:r>
        <w:t xml:space="preserve"> – новое исследование</w:t>
      </w:r>
    </w:p>
    <w:p w14:paraId="41319E78" w14:textId="77777777" w:rsidR="00D214BC" w:rsidRDefault="00D214BC" w:rsidP="00D214BC">
      <w:pPr>
        <w:pStyle w:val="2"/>
        <w:rPr>
          <w:lang w:val="ru-RU"/>
        </w:rPr>
      </w:pPr>
      <w:r>
        <w:rPr>
          <w:lang w:val="ru-RU"/>
        </w:rPr>
        <w:lastRenderedPageBreak/>
        <w:t>Отправка исследования на оборудование.</w:t>
      </w:r>
    </w:p>
    <w:p w14:paraId="723C6F8B" w14:textId="56E4E43F" w:rsidR="00BE51A8" w:rsidRPr="00BE51A8" w:rsidRDefault="00BE51A8" w:rsidP="00BE51A8">
      <w:r>
        <w:t>Записываем исследование и нажимаем на значок пробирки</w:t>
      </w:r>
    </w:p>
    <w:p w14:paraId="27993A29" w14:textId="77777777" w:rsidR="00D214BC" w:rsidRDefault="00D214BC" w:rsidP="00D214BC">
      <w:r w:rsidRPr="003D1F57">
        <w:rPr>
          <w:noProof/>
        </w:rPr>
        <w:drawing>
          <wp:inline distT="0" distB="0" distL="0" distR="0" wp14:anchorId="3809300C" wp14:editId="53850D5B">
            <wp:extent cx="5940425" cy="3738880"/>
            <wp:effectExtent l="0" t="0" r="3175" b="0"/>
            <wp:docPr id="2992297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2976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90532" w14:textId="45C5C7DB" w:rsidR="00D214BC" w:rsidRDefault="00D214BC" w:rsidP="00D214BC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E6718">
        <w:rPr>
          <w:noProof/>
        </w:rPr>
        <w:t>44</w:t>
      </w:r>
      <w:r>
        <w:fldChar w:fldCharType="end"/>
      </w:r>
      <w:r>
        <w:t xml:space="preserve"> – новое исследование</w:t>
      </w:r>
    </w:p>
    <w:p w14:paraId="47D0CDDC" w14:textId="77777777" w:rsidR="00E83AD7" w:rsidRPr="009A3374" w:rsidRDefault="00E83AD7" w:rsidP="00791FD8"/>
    <w:sectPr w:rsidR="00E83AD7" w:rsidRPr="009A3374">
      <w:headerReference w:type="default" r:id="rId48"/>
      <w:foot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42411" w14:textId="77777777" w:rsidR="008E2078" w:rsidRDefault="008E2078" w:rsidP="005B4B22">
      <w:r>
        <w:separator/>
      </w:r>
    </w:p>
    <w:p w14:paraId="5AE8512D" w14:textId="77777777" w:rsidR="008E2078" w:rsidRDefault="008E2078" w:rsidP="005B4B22"/>
  </w:endnote>
  <w:endnote w:type="continuationSeparator" w:id="0">
    <w:p w14:paraId="3185DF9B" w14:textId="77777777" w:rsidR="008E2078" w:rsidRDefault="008E2078" w:rsidP="005B4B22">
      <w:r>
        <w:continuationSeparator/>
      </w:r>
    </w:p>
    <w:p w14:paraId="77DFFF2B" w14:textId="77777777" w:rsidR="008E2078" w:rsidRDefault="008E2078" w:rsidP="005B4B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93682448"/>
      <w:docPartObj>
        <w:docPartGallery w:val="Page Numbers (Bottom of Page)"/>
        <w:docPartUnique/>
      </w:docPartObj>
    </w:sdtPr>
    <w:sdtContent>
      <w:p w14:paraId="7A24B55B" w14:textId="77777777" w:rsidR="004C3ABE" w:rsidRDefault="004C3ABE" w:rsidP="005B4B22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1372">
          <w:rPr>
            <w:noProof/>
          </w:rPr>
          <w:t>1</w:t>
        </w:r>
        <w:r>
          <w:fldChar w:fldCharType="end"/>
        </w:r>
        <w:r>
          <w:t xml:space="preserve"> из </w:t>
        </w:r>
        <w:fldSimple w:instr=" NUMPAGES   \* MERGEFORMAT ">
          <w:r w:rsidR="00D81372">
            <w:rPr>
              <w:noProof/>
            </w:rPr>
            <w:t>1</w:t>
          </w:r>
        </w:fldSimple>
      </w:p>
    </w:sdtContent>
  </w:sdt>
  <w:p w14:paraId="6D4E5C51" w14:textId="77777777" w:rsidR="004C3ABE" w:rsidRDefault="004C3ABE" w:rsidP="005B4B22">
    <w:pPr>
      <w:pStyle w:val="a5"/>
    </w:pPr>
  </w:p>
  <w:p w14:paraId="72387DCB" w14:textId="77777777" w:rsidR="00F06DF3" w:rsidRDefault="00F06DF3" w:rsidP="005B4B2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C36E0" w14:textId="77777777" w:rsidR="008E2078" w:rsidRDefault="008E2078" w:rsidP="005B4B22">
      <w:r>
        <w:separator/>
      </w:r>
    </w:p>
    <w:p w14:paraId="68E202B1" w14:textId="77777777" w:rsidR="008E2078" w:rsidRDefault="008E2078" w:rsidP="005B4B22"/>
  </w:footnote>
  <w:footnote w:type="continuationSeparator" w:id="0">
    <w:p w14:paraId="09366793" w14:textId="77777777" w:rsidR="008E2078" w:rsidRDefault="008E2078" w:rsidP="005B4B22">
      <w:r>
        <w:continuationSeparator/>
      </w:r>
    </w:p>
    <w:p w14:paraId="0730200A" w14:textId="77777777" w:rsidR="008E2078" w:rsidRDefault="008E2078" w:rsidP="005B4B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3AA59" w14:textId="1D95566E" w:rsidR="006E20F5" w:rsidRDefault="00000000" w:rsidP="006E20F5">
    <w:pPr>
      <w:pStyle w:val="a8"/>
      <w:rPr>
        <w:sz w:val="32"/>
        <w:szCs w:val="32"/>
      </w:rPr>
    </w:pPr>
    <w:sdt>
      <w:sdtPr>
        <w:alias w:val="Название"/>
        <w:tag w:val=""/>
        <w:id w:val="-66278063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373613">
          <w:t>Интеграция оборудования в ЛИС</w:t>
        </w:r>
      </w:sdtContent>
    </w:sdt>
    <w:r w:rsidR="006E20F5">
      <w:t xml:space="preserve">, </w:t>
    </w:r>
    <w:sdt>
      <w:sdtPr>
        <w:alias w:val="Аннотация"/>
        <w:tag w:val=""/>
        <w:id w:val="-937750126"/>
        <w:dataBinding w:prefixMappings="xmlns:ns0='http://schemas.microsoft.com/office/2006/coverPageProps' " w:xpath="/ns0:CoverPageProperties[1]/ns0:Abstract[1]" w:storeItemID="{55AF091B-3C7A-41E3-B477-F2FDAA23CFDA}"/>
        <w:text/>
      </w:sdtPr>
      <w:sdtContent>
        <w:r w:rsidR="00E32CEB">
          <w:t>Руководство пользователя</w:t>
        </w:r>
      </w:sdtContent>
    </w:sdt>
  </w:p>
  <w:p w14:paraId="493B0773" w14:textId="77777777" w:rsidR="004C3ABE" w:rsidRPr="004C3ABE" w:rsidRDefault="004C3ABE" w:rsidP="005B4B22">
    <w:pPr>
      <w:pStyle w:val="a8"/>
    </w:pPr>
    <w:r>
      <w:t xml:space="preserve"> - </w:t>
    </w:r>
    <w:sdt>
      <w:sdtPr>
        <w:alias w:val="Ключевые слова"/>
        <w:tag w:val=""/>
        <w:id w:val="-322899735"/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Content>
        <w:r w:rsidRPr="004C3ABE">
          <w:t>v.1</w:t>
        </w:r>
      </w:sdtContent>
    </w:sdt>
    <w:r w:rsidRPr="004C3ABE">
      <w:t xml:space="preserve"> </w:t>
    </w:r>
  </w:p>
  <w:p w14:paraId="7899AF00" w14:textId="77777777" w:rsidR="004C3ABE" w:rsidRDefault="004C3ABE" w:rsidP="005B4B22">
    <w:pPr>
      <w:pStyle w:val="a3"/>
    </w:pPr>
  </w:p>
  <w:p w14:paraId="3ADB863E" w14:textId="77777777" w:rsidR="00F06DF3" w:rsidRDefault="00F06DF3" w:rsidP="005B4B2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901138"/>
    <w:multiLevelType w:val="hybridMultilevel"/>
    <w:tmpl w:val="8894375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2B877B8"/>
    <w:multiLevelType w:val="multilevel"/>
    <w:tmpl w:val="E908556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EF75B5C"/>
    <w:multiLevelType w:val="hybridMultilevel"/>
    <w:tmpl w:val="C96CAD5A"/>
    <w:lvl w:ilvl="0" w:tplc="D180C2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168002A"/>
    <w:multiLevelType w:val="multilevel"/>
    <w:tmpl w:val="756C50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792D7A7B"/>
    <w:multiLevelType w:val="hybridMultilevel"/>
    <w:tmpl w:val="342A7E56"/>
    <w:lvl w:ilvl="0" w:tplc="D180C27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828640339">
    <w:abstractNumId w:val="1"/>
  </w:num>
  <w:num w:numId="2" w16cid:durableId="944843318">
    <w:abstractNumId w:val="3"/>
  </w:num>
  <w:num w:numId="3" w16cid:durableId="495346437">
    <w:abstractNumId w:val="1"/>
  </w:num>
  <w:num w:numId="4" w16cid:durableId="2108773599">
    <w:abstractNumId w:val="2"/>
  </w:num>
  <w:num w:numId="5" w16cid:durableId="1193692247">
    <w:abstractNumId w:val="4"/>
  </w:num>
  <w:num w:numId="6" w16cid:durableId="1501042900">
    <w:abstractNumId w:val="1"/>
  </w:num>
  <w:num w:numId="7" w16cid:durableId="805204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B17"/>
    <w:rsid w:val="00002B2A"/>
    <w:rsid w:val="00006089"/>
    <w:rsid w:val="000060F4"/>
    <w:rsid w:val="00013A71"/>
    <w:rsid w:val="00027069"/>
    <w:rsid w:val="00031F19"/>
    <w:rsid w:val="00045193"/>
    <w:rsid w:val="00062387"/>
    <w:rsid w:val="00072E0F"/>
    <w:rsid w:val="00075652"/>
    <w:rsid w:val="0007727B"/>
    <w:rsid w:val="000A693A"/>
    <w:rsid w:val="000A6AB1"/>
    <w:rsid w:val="000B4090"/>
    <w:rsid w:val="000B52A1"/>
    <w:rsid w:val="000C59ED"/>
    <w:rsid w:val="000D1E83"/>
    <w:rsid w:val="000F6F25"/>
    <w:rsid w:val="0010408B"/>
    <w:rsid w:val="00114D0F"/>
    <w:rsid w:val="00144B86"/>
    <w:rsid w:val="0017620B"/>
    <w:rsid w:val="001824A7"/>
    <w:rsid w:val="00187A17"/>
    <w:rsid w:val="001917D5"/>
    <w:rsid w:val="00196EEC"/>
    <w:rsid w:val="001B2387"/>
    <w:rsid w:val="001D23CF"/>
    <w:rsid w:val="001D7B14"/>
    <w:rsid w:val="001E4FDE"/>
    <w:rsid w:val="00206C10"/>
    <w:rsid w:val="00236AFA"/>
    <w:rsid w:val="002405A1"/>
    <w:rsid w:val="00250823"/>
    <w:rsid w:val="002610D6"/>
    <w:rsid w:val="002A12FC"/>
    <w:rsid w:val="002C4BAB"/>
    <w:rsid w:val="002D53C6"/>
    <w:rsid w:val="002F1557"/>
    <w:rsid w:val="002F2455"/>
    <w:rsid w:val="002F4B43"/>
    <w:rsid w:val="00305E71"/>
    <w:rsid w:val="00316B8D"/>
    <w:rsid w:val="00373613"/>
    <w:rsid w:val="00394B7A"/>
    <w:rsid w:val="00395E89"/>
    <w:rsid w:val="003A6912"/>
    <w:rsid w:val="003A7794"/>
    <w:rsid w:val="003D1F57"/>
    <w:rsid w:val="0040548D"/>
    <w:rsid w:val="00412E95"/>
    <w:rsid w:val="00430255"/>
    <w:rsid w:val="00472C3D"/>
    <w:rsid w:val="004A20F9"/>
    <w:rsid w:val="004B62E6"/>
    <w:rsid w:val="004C3ABE"/>
    <w:rsid w:val="004C5D65"/>
    <w:rsid w:val="004F710C"/>
    <w:rsid w:val="004F71DD"/>
    <w:rsid w:val="00542CBE"/>
    <w:rsid w:val="005550FA"/>
    <w:rsid w:val="00565F19"/>
    <w:rsid w:val="005727D5"/>
    <w:rsid w:val="005A666E"/>
    <w:rsid w:val="005B4B22"/>
    <w:rsid w:val="005C2451"/>
    <w:rsid w:val="005C77CC"/>
    <w:rsid w:val="005D1690"/>
    <w:rsid w:val="005F70AC"/>
    <w:rsid w:val="00654040"/>
    <w:rsid w:val="00654D17"/>
    <w:rsid w:val="00654EEB"/>
    <w:rsid w:val="00655560"/>
    <w:rsid w:val="006562E5"/>
    <w:rsid w:val="006702B0"/>
    <w:rsid w:val="006830DD"/>
    <w:rsid w:val="00697F28"/>
    <w:rsid w:val="006A6413"/>
    <w:rsid w:val="006C41BC"/>
    <w:rsid w:val="006C4A52"/>
    <w:rsid w:val="006C7269"/>
    <w:rsid w:val="006E0767"/>
    <w:rsid w:val="006E20F5"/>
    <w:rsid w:val="006E78F6"/>
    <w:rsid w:val="007641EF"/>
    <w:rsid w:val="00791FD8"/>
    <w:rsid w:val="007A55C7"/>
    <w:rsid w:val="007C63C7"/>
    <w:rsid w:val="007F17D3"/>
    <w:rsid w:val="007F58B4"/>
    <w:rsid w:val="00802405"/>
    <w:rsid w:val="008050BB"/>
    <w:rsid w:val="00806FAB"/>
    <w:rsid w:val="0081318E"/>
    <w:rsid w:val="0085362E"/>
    <w:rsid w:val="008628DD"/>
    <w:rsid w:val="00867878"/>
    <w:rsid w:val="00877AD0"/>
    <w:rsid w:val="008A5D14"/>
    <w:rsid w:val="008C1FDE"/>
    <w:rsid w:val="008E2078"/>
    <w:rsid w:val="008E62A9"/>
    <w:rsid w:val="008F4A75"/>
    <w:rsid w:val="00983B4E"/>
    <w:rsid w:val="009A0540"/>
    <w:rsid w:val="009A3374"/>
    <w:rsid w:val="009B2562"/>
    <w:rsid w:val="009D5E90"/>
    <w:rsid w:val="009E23E7"/>
    <w:rsid w:val="009E4EA5"/>
    <w:rsid w:val="009F04F8"/>
    <w:rsid w:val="00A12AEA"/>
    <w:rsid w:val="00A37127"/>
    <w:rsid w:val="00A57A31"/>
    <w:rsid w:val="00A735BA"/>
    <w:rsid w:val="00A85DFB"/>
    <w:rsid w:val="00AA553A"/>
    <w:rsid w:val="00AC508A"/>
    <w:rsid w:val="00AC6ADD"/>
    <w:rsid w:val="00AE0835"/>
    <w:rsid w:val="00AE0B5E"/>
    <w:rsid w:val="00AE5827"/>
    <w:rsid w:val="00AE6718"/>
    <w:rsid w:val="00AF0D90"/>
    <w:rsid w:val="00B03F6B"/>
    <w:rsid w:val="00B2368F"/>
    <w:rsid w:val="00B26B83"/>
    <w:rsid w:val="00B6058A"/>
    <w:rsid w:val="00B745B1"/>
    <w:rsid w:val="00B850DB"/>
    <w:rsid w:val="00B919C3"/>
    <w:rsid w:val="00BA0E1E"/>
    <w:rsid w:val="00BB6E72"/>
    <w:rsid w:val="00BB7CBA"/>
    <w:rsid w:val="00BD14F9"/>
    <w:rsid w:val="00BD6062"/>
    <w:rsid w:val="00BE51A8"/>
    <w:rsid w:val="00BF5718"/>
    <w:rsid w:val="00C1246A"/>
    <w:rsid w:val="00C3136E"/>
    <w:rsid w:val="00C42C03"/>
    <w:rsid w:val="00C86C06"/>
    <w:rsid w:val="00CB44C2"/>
    <w:rsid w:val="00CB47CC"/>
    <w:rsid w:val="00CF7CCB"/>
    <w:rsid w:val="00D02BAD"/>
    <w:rsid w:val="00D214BC"/>
    <w:rsid w:val="00D42900"/>
    <w:rsid w:val="00D63B8C"/>
    <w:rsid w:val="00D81372"/>
    <w:rsid w:val="00D87BD6"/>
    <w:rsid w:val="00DB0086"/>
    <w:rsid w:val="00DB3A45"/>
    <w:rsid w:val="00DB434B"/>
    <w:rsid w:val="00DC065E"/>
    <w:rsid w:val="00DC0CF3"/>
    <w:rsid w:val="00DD1D12"/>
    <w:rsid w:val="00DD7E92"/>
    <w:rsid w:val="00DF141E"/>
    <w:rsid w:val="00DF1C15"/>
    <w:rsid w:val="00E26E1F"/>
    <w:rsid w:val="00E32CEB"/>
    <w:rsid w:val="00E3464B"/>
    <w:rsid w:val="00E370E5"/>
    <w:rsid w:val="00E4126F"/>
    <w:rsid w:val="00E42642"/>
    <w:rsid w:val="00E61DA4"/>
    <w:rsid w:val="00E64878"/>
    <w:rsid w:val="00E81AD5"/>
    <w:rsid w:val="00E83AD7"/>
    <w:rsid w:val="00E8651B"/>
    <w:rsid w:val="00E87956"/>
    <w:rsid w:val="00EB1C93"/>
    <w:rsid w:val="00EE1555"/>
    <w:rsid w:val="00EF2180"/>
    <w:rsid w:val="00F06DF3"/>
    <w:rsid w:val="00F1111A"/>
    <w:rsid w:val="00F13D79"/>
    <w:rsid w:val="00F632CA"/>
    <w:rsid w:val="00F71C3C"/>
    <w:rsid w:val="00F72B17"/>
    <w:rsid w:val="00F96941"/>
    <w:rsid w:val="00FA610E"/>
    <w:rsid w:val="00FC4D76"/>
    <w:rsid w:val="00FD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9A4B0"/>
  <w15:chartTrackingRefBased/>
  <w15:docId w15:val="{F9B60635-289E-46D7-93EB-E79BEB41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3AD7"/>
    <w:pPr>
      <w:ind w:firstLine="567"/>
    </w:pPr>
  </w:style>
  <w:style w:type="paragraph" w:styleId="1">
    <w:name w:val="heading 1"/>
    <w:basedOn w:val="a"/>
    <w:next w:val="a"/>
    <w:link w:val="10"/>
    <w:uiPriority w:val="9"/>
    <w:qFormat/>
    <w:rsid w:val="003A7794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F71DD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l-PL"/>
    </w:rPr>
  </w:style>
  <w:style w:type="paragraph" w:styleId="3">
    <w:name w:val="heading 3"/>
    <w:basedOn w:val="a"/>
    <w:next w:val="a"/>
    <w:link w:val="30"/>
    <w:uiPriority w:val="9"/>
    <w:unhideWhenUsed/>
    <w:qFormat/>
    <w:rsid w:val="004F71DD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pl-PL"/>
    </w:rPr>
  </w:style>
  <w:style w:type="paragraph" w:styleId="4">
    <w:name w:val="heading 4"/>
    <w:basedOn w:val="a"/>
    <w:next w:val="a"/>
    <w:link w:val="40"/>
    <w:uiPriority w:val="9"/>
    <w:unhideWhenUsed/>
    <w:qFormat/>
    <w:rsid w:val="004F71DD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paragraph" w:styleId="5">
    <w:name w:val="heading 5"/>
    <w:basedOn w:val="a"/>
    <w:next w:val="a"/>
    <w:link w:val="50"/>
    <w:uiPriority w:val="9"/>
    <w:unhideWhenUsed/>
    <w:qFormat/>
    <w:rsid w:val="00F96941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7794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779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779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779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7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F71D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l-PL"/>
    </w:rPr>
  </w:style>
  <w:style w:type="character" w:customStyle="1" w:styleId="30">
    <w:name w:val="Заголовок 3 Знак"/>
    <w:basedOn w:val="a0"/>
    <w:link w:val="3"/>
    <w:uiPriority w:val="9"/>
    <w:rsid w:val="004F71D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pl-PL"/>
    </w:rPr>
  </w:style>
  <w:style w:type="character" w:customStyle="1" w:styleId="40">
    <w:name w:val="Заголовок 4 Знак"/>
    <w:basedOn w:val="a0"/>
    <w:link w:val="4"/>
    <w:uiPriority w:val="9"/>
    <w:rsid w:val="004F71DD"/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customStyle="1" w:styleId="50">
    <w:name w:val="Заголовок 5 Знак"/>
    <w:basedOn w:val="a0"/>
    <w:link w:val="5"/>
    <w:uiPriority w:val="9"/>
    <w:rsid w:val="00F9694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A779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A779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3A779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A779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header"/>
    <w:basedOn w:val="a"/>
    <w:link w:val="a4"/>
    <w:uiPriority w:val="99"/>
    <w:unhideWhenUsed/>
    <w:rsid w:val="004C3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3ABE"/>
  </w:style>
  <w:style w:type="paragraph" w:styleId="a5">
    <w:name w:val="footer"/>
    <w:basedOn w:val="a"/>
    <w:link w:val="a6"/>
    <w:uiPriority w:val="99"/>
    <w:unhideWhenUsed/>
    <w:rsid w:val="004C3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3ABE"/>
  </w:style>
  <w:style w:type="character" w:styleId="a7">
    <w:name w:val="Placeholder Text"/>
    <w:basedOn w:val="a0"/>
    <w:uiPriority w:val="99"/>
    <w:semiHidden/>
    <w:rsid w:val="004C3ABE"/>
    <w:rPr>
      <w:color w:val="666666"/>
    </w:rPr>
  </w:style>
  <w:style w:type="paragraph" w:styleId="a8">
    <w:name w:val="No Spacing"/>
    <w:uiPriority w:val="1"/>
    <w:qFormat/>
    <w:rsid w:val="005B4B22"/>
    <w:pPr>
      <w:spacing w:after="0" w:line="240" w:lineRule="auto"/>
    </w:pPr>
  </w:style>
  <w:style w:type="paragraph" w:styleId="a9">
    <w:name w:val="Title"/>
    <w:basedOn w:val="a"/>
    <w:next w:val="a"/>
    <w:link w:val="aa"/>
    <w:uiPriority w:val="10"/>
    <w:qFormat/>
    <w:rsid w:val="005B4B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5B4B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caption"/>
    <w:basedOn w:val="a"/>
    <w:next w:val="a"/>
    <w:uiPriority w:val="35"/>
    <w:unhideWhenUsed/>
    <w:qFormat/>
    <w:rsid w:val="000B52A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c">
    <w:name w:val="Hyperlink"/>
    <w:basedOn w:val="a0"/>
    <w:uiPriority w:val="99"/>
    <w:unhideWhenUsed/>
    <w:rsid w:val="00DD7E92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DD7E92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206C10"/>
    <w:rPr>
      <w:color w:val="954F72" w:themeColor="followedHyperlink"/>
      <w:u w:val="single"/>
    </w:rPr>
  </w:style>
  <w:style w:type="paragraph" w:styleId="af">
    <w:name w:val="List Paragraph"/>
    <w:basedOn w:val="a"/>
    <w:uiPriority w:val="34"/>
    <w:qFormat/>
    <w:rsid w:val="00867878"/>
    <w:pPr>
      <w:ind w:left="720"/>
      <w:contextualSpacing/>
    </w:pPr>
  </w:style>
  <w:style w:type="paragraph" w:styleId="af0">
    <w:name w:val="table of figures"/>
    <w:basedOn w:val="a"/>
    <w:next w:val="a"/>
    <w:uiPriority w:val="99"/>
    <w:semiHidden/>
    <w:unhideWhenUsed/>
    <w:rsid w:val="00E3464B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mp-hla.ru/reg/enote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smp-hla.ru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smp-hla.ru#projects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litenko\doc_template-sh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A0665670A9B4AA48AAC28286D54C9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86F023-0C6D-43EA-8288-42C1DFED0F5E}"/>
      </w:docPartPr>
      <w:docPartBody>
        <w:p w:rsidR="001E0171" w:rsidRDefault="001F6FF2">
          <w:pPr>
            <w:pStyle w:val="AA0665670A9B4AA48AAC28286D54C9AB"/>
          </w:pPr>
          <w:r w:rsidRPr="00220399">
            <w:rPr>
              <w:rStyle w:val="a3"/>
            </w:rPr>
            <w:t>[Название]</w:t>
          </w:r>
        </w:p>
      </w:docPartBody>
    </w:docPart>
    <w:docPart>
      <w:docPartPr>
        <w:name w:val="8764038FD8CC40B5A73A0FBC9BBC29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501759-A11A-4FA1-BD4C-FAE69C69E8FF}"/>
      </w:docPartPr>
      <w:docPartBody>
        <w:p w:rsidR="001E0171" w:rsidRDefault="001F6FF2">
          <w:pPr>
            <w:pStyle w:val="8764038FD8CC40B5A73A0FBC9BBC2993"/>
          </w:pPr>
          <w:r w:rsidRPr="00A824E8">
            <w:rPr>
              <w:rStyle w:val="a3"/>
            </w:rPr>
            <w:t>[Аннотация]</w:t>
          </w:r>
        </w:p>
      </w:docPartBody>
    </w:docPart>
    <w:docPart>
      <w:docPartPr>
        <w:name w:val="2DFD5609560F4275B9D52E00BC3BCF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532769-091C-4BB8-9D09-CA6AE9E20A36}"/>
      </w:docPartPr>
      <w:docPartBody>
        <w:p w:rsidR="001E0171" w:rsidRDefault="001F6FF2">
          <w:pPr>
            <w:pStyle w:val="2DFD5609560F4275B9D52E00BC3BCF2D"/>
          </w:pPr>
          <w:r w:rsidRPr="00220399">
            <w:rPr>
              <w:rStyle w:val="a3"/>
            </w:rPr>
            <w:t>[Автор]</w:t>
          </w:r>
        </w:p>
      </w:docPartBody>
    </w:docPart>
    <w:docPart>
      <w:docPartPr>
        <w:name w:val="F7045CBF862047969C76C82EA64192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353F01-082F-4FB3-9DBD-83CDC22B2C5E}"/>
      </w:docPartPr>
      <w:docPartBody>
        <w:p w:rsidR="001E0171" w:rsidRDefault="001F6FF2">
          <w:pPr>
            <w:pStyle w:val="F7045CBF862047969C76C82EA64192D5"/>
          </w:pPr>
          <w:r w:rsidRPr="00220399">
            <w:rPr>
              <w:rStyle w:val="a3"/>
            </w:rPr>
            <w:t>[Ключевые слова]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6E"/>
    <w:rsid w:val="001E0171"/>
    <w:rsid w:val="001F6FF2"/>
    <w:rsid w:val="002C0E1C"/>
    <w:rsid w:val="004B3AD4"/>
    <w:rsid w:val="00654D17"/>
    <w:rsid w:val="006660B4"/>
    <w:rsid w:val="008628DD"/>
    <w:rsid w:val="00A57A31"/>
    <w:rsid w:val="00D26F6E"/>
    <w:rsid w:val="00D65169"/>
    <w:rsid w:val="00F7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666666"/>
    </w:rPr>
  </w:style>
  <w:style w:type="paragraph" w:customStyle="1" w:styleId="AA0665670A9B4AA48AAC28286D54C9AB">
    <w:name w:val="AA0665670A9B4AA48AAC28286D54C9AB"/>
  </w:style>
  <w:style w:type="paragraph" w:customStyle="1" w:styleId="8764038FD8CC40B5A73A0FBC9BBC2993">
    <w:name w:val="8764038FD8CC40B5A73A0FBC9BBC2993"/>
  </w:style>
  <w:style w:type="paragraph" w:customStyle="1" w:styleId="2DFD5609560F4275B9D52E00BC3BCF2D">
    <w:name w:val="2DFD5609560F4275B9D52E00BC3BCF2D"/>
  </w:style>
  <w:style w:type="paragraph" w:customStyle="1" w:styleId="F7045CBF862047969C76C82EA64192D5">
    <w:name w:val="F7045CBF862047969C76C82EA64192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Руководство пользователя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EC9C6E-A900-465B-9A7E-69125D50F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doc_template-short.dotx</Template>
  <TotalTime>30</TotalTime>
  <Pages>38</Pages>
  <Words>4186</Words>
  <Characters>23864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Интеграция оборудования в ЛИС</vt:lpstr>
    </vt:vector>
  </TitlesOfParts>
  <Company/>
  <LinksUpToDate>false</LinksUpToDate>
  <CharactersWithSpaces>27995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Интеграция оборудования в ЛИС</dc:title>
  <dc:subject/>
  <dc:creator>User</dc:creator>
  <cp:keywords>v.1</cp:keywords>
  <dc:description/>
  <cp:lastModifiedBy>Vitaliy Litenko</cp:lastModifiedBy>
  <cp:revision>6</cp:revision>
  <dcterms:created xsi:type="dcterms:W3CDTF">2026-04-21T07:09:00Z</dcterms:created>
  <dcterms:modified xsi:type="dcterms:W3CDTF">2026-04-21T07:42:00Z</dcterms:modified>
  <cp:category/>
</cp:coreProperties>
</file>